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78" w:rsidRPr="00163578" w:rsidRDefault="00163578" w:rsidP="00163578">
      <w:pPr>
        <w:spacing w:after="0" w:line="240" w:lineRule="auto"/>
        <w:rPr>
          <w:rFonts w:ascii="Arial" w:hAnsi="Arial" w:cs="Arial"/>
          <w:b/>
          <w:i/>
          <w:sz w:val="24"/>
          <w:szCs w:val="24"/>
        </w:rPr>
      </w:pPr>
      <w:r w:rsidRPr="00163578">
        <w:rPr>
          <w:rFonts w:ascii="Arial" w:hAnsi="Arial" w:cs="Arial"/>
          <w:b/>
          <w:i/>
          <w:sz w:val="24"/>
          <w:szCs w:val="24"/>
        </w:rPr>
        <w:t>Example 1</w:t>
      </w:r>
    </w:p>
    <w:p w:rsidR="00163578" w:rsidRPr="00163578" w:rsidRDefault="00163578" w:rsidP="00163578">
      <w:pPr>
        <w:spacing w:before="60" w:after="0" w:line="240" w:lineRule="auto"/>
        <w:rPr>
          <w:rFonts w:ascii="Arial" w:hAnsi="Arial" w:cs="Arial"/>
          <w:sz w:val="24"/>
          <w:szCs w:val="24"/>
        </w:rPr>
      </w:pPr>
      <w:r w:rsidRPr="00163578">
        <w:rPr>
          <w:rFonts w:ascii="Arial" w:hAnsi="Arial" w:cs="Arial"/>
          <w:b/>
          <w:sz w:val="24"/>
          <w:szCs w:val="24"/>
        </w:rPr>
        <w:t>Late Assignments</w:t>
      </w:r>
      <w:r w:rsidRPr="00163578">
        <w:rPr>
          <w:rFonts w:ascii="Arial" w:hAnsi="Arial" w:cs="Arial"/>
          <w:sz w:val="24"/>
          <w:szCs w:val="24"/>
        </w:rPr>
        <w:t xml:space="preserve">: Group projects, your individual paper, and your final paper, are due at 11:59 PM on their respective due dates. These items may be turned in after the deadline, but you will be eligible for fewer points once the deadline has passed: you will only be eligible for 95% of the total grade if it is submitted by 3 AM that night, and you will lose an additional 10% from the total you are eligible to earn for every 12 hour period it is late thereafter. Papers more than 3 days late will earn a grade of 0. </w:t>
      </w:r>
    </w:p>
    <w:p w:rsidR="00163578" w:rsidRPr="00163578" w:rsidRDefault="00163578" w:rsidP="00163578">
      <w:pPr>
        <w:spacing w:before="120" w:after="0" w:line="240" w:lineRule="auto"/>
        <w:rPr>
          <w:rFonts w:ascii="Arial" w:hAnsi="Arial" w:cs="Arial"/>
          <w:sz w:val="24"/>
          <w:szCs w:val="24"/>
        </w:rPr>
      </w:pPr>
      <w:r w:rsidRPr="00163578">
        <w:rPr>
          <w:rFonts w:ascii="Arial" w:hAnsi="Arial" w:cs="Arial"/>
          <w:sz w:val="24"/>
          <w:szCs w:val="24"/>
        </w:rPr>
        <w:t xml:space="preserve">Late reading assignments will not be accepted. </w:t>
      </w:r>
    </w:p>
    <w:p w:rsidR="00163578" w:rsidRPr="00163578" w:rsidRDefault="00163578" w:rsidP="00163578">
      <w:pPr>
        <w:spacing w:before="120" w:after="0" w:line="240" w:lineRule="auto"/>
        <w:rPr>
          <w:rFonts w:ascii="Arial" w:hAnsi="Arial" w:cs="Arial"/>
          <w:sz w:val="24"/>
          <w:szCs w:val="24"/>
        </w:rPr>
      </w:pPr>
      <w:r w:rsidRPr="00163578">
        <w:rPr>
          <w:rFonts w:ascii="Arial" w:hAnsi="Arial" w:cs="Arial"/>
          <w:sz w:val="24"/>
          <w:szCs w:val="24"/>
        </w:rPr>
        <w:t>Note also that extensions will not generally be permitted, but if you think you are subject to an exceptional circumstance, please discuss it with me outside of class (and as soon as possible).</w:t>
      </w:r>
    </w:p>
    <w:p w:rsidR="00163578" w:rsidRDefault="00163578" w:rsidP="00163578">
      <w:pPr>
        <w:pBdr>
          <w:bottom w:val="single" w:sz="6" w:space="1" w:color="auto"/>
        </w:pBdr>
        <w:spacing w:after="0" w:line="240" w:lineRule="auto"/>
        <w:rPr>
          <w:rFonts w:ascii="Arial" w:hAnsi="Arial" w:cs="Arial"/>
          <w:sz w:val="24"/>
          <w:szCs w:val="24"/>
        </w:rPr>
      </w:pPr>
    </w:p>
    <w:p w:rsidR="00163578" w:rsidRPr="00163578" w:rsidRDefault="00163578" w:rsidP="00163578">
      <w:pPr>
        <w:spacing w:before="240" w:after="0" w:line="240" w:lineRule="auto"/>
        <w:rPr>
          <w:rFonts w:ascii="Arial" w:hAnsi="Arial" w:cs="Arial"/>
          <w:b/>
          <w:i/>
          <w:sz w:val="24"/>
          <w:szCs w:val="24"/>
        </w:rPr>
      </w:pPr>
      <w:r w:rsidRPr="00163578">
        <w:rPr>
          <w:rFonts w:ascii="Arial" w:hAnsi="Arial" w:cs="Arial"/>
          <w:b/>
          <w:i/>
          <w:sz w:val="24"/>
          <w:szCs w:val="24"/>
        </w:rPr>
        <w:t>Example 2</w:t>
      </w:r>
    </w:p>
    <w:p w:rsidR="00163578" w:rsidRPr="00163578" w:rsidRDefault="00163578" w:rsidP="00163578">
      <w:pPr>
        <w:spacing w:before="60" w:after="0" w:line="240" w:lineRule="auto"/>
        <w:rPr>
          <w:rFonts w:ascii="Arial" w:hAnsi="Arial" w:cs="Arial"/>
          <w:sz w:val="24"/>
          <w:szCs w:val="24"/>
        </w:rPr>
      </w:pPr>
      <w:r w:rsidRPr="00163578">
        <w:rPr>
          <w:rFonts w:ascii="Arial" w:hAnsi="Arial" w:cs="Arial"/>
          <w:b/>
          <w:sz w:val="24"/>
          <w:szCs w:val="24"/>
        </w:rPr>
        <w:t>Late Assignments and Missed Exams</w:t>
      </w:r>
      <w:r w:rsidRPr="00163578">
        <w:rPr>
          <w:rFonts w:ascii="Arial" w:hAnsi="Arial" w:cs="Arial"/>
          <w:sz w:val="24"/>
          <w:szCs w:val="24"/>
        </w:rPr>
        <w:t>: To avoid dealing with lateness and missed exams, I provide you with more assessment opportunities than you need for your grade. If you miss an exam or an assignment for any reason, your grade on that item will be zero. To calculate your grade I will select the best ones to count toward your grade. This means that NO arrangements will be made for late assignments or missed exams, so please be careful in choosing to skip assignments or exams early in the semester: you may be overwhelmed later, get sick, or otherwise need to miss an exam or assignment. Don’t throw your chances away.</w:t>
      </w:r>
    </w:p>
    <w:p w:rsidR="00163578" w:rsidRDefault="00163578" w:rsidP="00163578">
      <w:pPr>
        <w:pBdr>
          <w:bottom w:val="single" w:sz="6" w:space="1" w:color="auto"/>
        </w:pBdr>
        <w:spacing w:after="0" w:line="240" w:lineRule="auto"/>
        <w:rPr>
          <w:rFonts w:ascii="Arial" w:hAnsi="Arial" w:cs="Arial"/>
          <w:sz w:val="24"/>
          <w:szCs w:val="24"/>
        </w:rPr>
      </w:pPr>
    </w:p>
    <w:p w:rsidR="00163578" w:rsidRPr="00163578" w:rsidRDefault="00163578" w:rsidP="00163578">
      <w:pPr>
        <w:spacing w:before="240" w:after="0" w:line="240" w:lineRule="auto"/>
        <w:rPr>
          <w:rFonts w:ascii="Arial" w:hAnsi="Arial" w:cs="Arial"/>
          <w:b/>
          <w:i/>
          <w:sz w:val="24"/>
          <w:szCs w:val="24"/>
        </w:rPr>
      </w:pPr>
      <w:r w:rsidRPr="00163578">
        <w:rPr>
          <w:rFonts w:ascii="Arial" w:hAnsi="Arial" w:cs="Arial"/>
          <w:b/>
          <w:i/>
          <w:sz w:val="24"/>
          <w:szCs w:val="24"/>
        </w:rPr>
        <w:t>Example 3</w:t>
      </w:r>
    </w:p>
    <w:p w:rsidR="00163578" w:rsidRPr="00163578" w:rsidRDefault="00163578" w:rsidP="00163578">
      <w:pPr>
        <w:spacing w:before="60" w:after="0" w:line="240" w:lineRule="auto"/>
        <w:rPr>
          <w:rFonts w:ascii="Arial" w:hAnsi="Arial" w:cs="Arial"/>
          <w:sz w:val="24"/>
          <w:szCs w:val="24"/>
        </w:rPr>
      </w:pPr>
      <w:r w:rsidRPr="00163578">
        <w:rPr>
          <w:rFonts w:ascii="Arial" w:hAnsi="Arial" w:cs="Arial"/>
          <w:b/>
          <w:sz w:val="24"/>
          <w:szCs w:val="24"/>
        </w:rPr>
        <w:t>Exams</w:t>
      </w:r>
      <w:r w:rsidRPr="00163578">
        <w:rPr>
          <w:rFonts w:ascii="Arial" w:hAnsi="Arial" w:cs="Arial"/>
          <w:sz w:val="24"/>
          <w:szCs w:val="24"/>
        </w:rPr>
        <w:t xml:space="preserve">: Make-up exams will be given only for documented reasons of illness, family emergency, or participation in approved Institute activities (such as field trips and athletic events, see </w:t>
      </w:r>
      <w:hyperlink r:id="rId7" w:history="1">
        <w:r w:rsidRPr="00163578">
          <w:rPr>
            <w:rStyle w:val="Hyperlink"/>
            <w:rFonts w:ascii="Arial" w:hAnsi="Arial" w:cs="Arial"/>
            <w:sz w:val="24"/>
            <w:szCs w:val="24"/>
          </w:rPr>
          <w:t>http://catalog.gatech.edu/rules/12/</w:t>
        </w:r>
      </w:hyperlink>
      <w:r w:rsidRPr="00163578">
        <w:rPr>
          <w:rFonts w:ascii="Arial" w:hAnsi="Arial" w:cs="Arial"/>
          <w:sz w:val="24"/>
          <w:szCs w:val="24"/>
        </w:rPr>
        <w:t xml:space="preserve"> for more information). Exams will be closed book and no calculators will be allowed.</w:t>
      </w:r>
      <w:r w:rsidR="0048210B">
        <w:rPr>
          <w:rFonts w:ascii="Arial" w:hAnsi="Arial" w:cs="Arial"/>
          <w:sz w:val="24"/>
          <w:szCs w:val="24"/>
        </w:rPr>
        <w:t xml:space="preserve"> Final exams will be re-scheduled in accordance with Georgia Tech’s policy, also found at </w:t>
      </w:r>
      <w:hyperlink r:id="rId8" w:history="1">
        <w:r w:rsidR="0048210B" w:rsidRPr="00D41616">
          <w:rPr>
            <w:rStyle w:val="Hyperlink"/>
            <w:rFonts w:ascii="Arial" w:hAnsi="Arial" w:cs="Arial"/>
            <w:sz w:val="24"/>
            <w:szCs w:val="24"/>
          </w:rPr>
          <w:t>http://www.catalog.gatech.edu/rules/12/</w:t>
        </w:r>
      </w:hyperlink>
      <w:r w:rsidR="0048210B">
        <w:rPr>
          <w:rFonts w:ascii="Arial" w:hAnsi="Arial" w:cs="Arial"/>
          <w:sz w:val="24"/>
          <w:szCs w:val="24"/>
        </w:rPr>
        <w:t>.</w:t>
      </w:r>
      <w:bookmarkStart w:id="0" w:name="_GoBack"/>
      <w:bookmarkEnd w:id="0"/>
    </w:p>
    <w:p w:rsidR="00163578" w:rsidRPr="00163578" w:rsidRDefault="00163578" w:rsidP="00163578">
      <w:pPr>
        <w:spacing w:after="0" w:line="240" w:lineRule="auto"/>
        <w:rPr>
          <w:rFonts w:ascii="Arial" w:hAnsi="Arial" w:cs="Arial"/>
          <w:b/>
          <w:i/>
          <w:sz w:val="24"/>
          <w:szCs w:val="24"/>
        </w:rPr>
      </w:pPr>
    </w:p>
    <w:sectPr w:rsidR="00163578" w:rsidRPr="00163578" w:rsidSect="00997E5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04" w:rsidRDefault="00BF5004" w:rsidP="00586941">
      <w:pPr>
        <w:spacing w:after="0" w:line="240" w:lineRule="auto"/>
      </w:pPr>
      <w:r>
        <w:separator/>
      </w:r>
    </w:p>
  </w:endnote>
  <w:endnote w:type="continuationSeparator" w:id="0">
    <w:p w:rsidR="00BF5004" w:rsidRDefault="00BF5004" w:rsidP="0058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04" w:rsidRDefault="00BF5004" w:rsidP="00586941">
      <w:pPr>
        <w:spacing w:after="0" w:line="240" w:lineRule="auto"/>
      </w:pPr>
      <w:r>
        <w:separator/>
      </w:r>
    </w:p>
  </w:footnote>
  <w:footnote w:type="continuationSeparator" w:id="0">
    <w:p w:rsidR="00BF5004" w:rsidRDefault="00BF5004" w:rsidP="0058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41" w:rsidRPr="008D1D66" w:rsidRDefault="00BE0179" w:rsidP="00586941">
    <w:pPr>
      <w:pStyle w:val="Header"/>
      <w:jc w:val="right"/>
      <w:rPr>
        <w:rFonts w:ascii="Verdana" w:hAnsi="Verdana"/>
        <w:b/>
        <w:sz w:val="28"/>
        <w:szCs w:val="28"/>
      </w:rPr>
    </w:pPr>
    <w:r>
      <w:rPr>
        <w:noProof/>
      </w:rPr>
      <mc:AlternateContent>
        <mc:Choice Requires="wps">
          <w:drawing>
            <wp:anchor distT="36576" distB="36576" distL="36576" distR="36576" simplePos="0" relativeHeight="251659264" behindDoc="0" locked="0" layoutInCell="1" allowOverlap="1">
              <wp:simplePos x="0" y="0"/>
              <wp:positionH relativeFrom="column">
                <wp:posOffset>-15240</wp:posOffset>
              </wp:positionH>
              <wp:positionV relativeFrom="paragraph">
                <wp:posOffset>0</wp:posOffset>
              </wp:positionV>
              <wp:extent cx="3888740" cy="6781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678180"/>
                      </a:xfrm>
                      <a:prstGeom prst="rect">
                        <a:avLst/>
                      </a:prstGeom>
                      <a:noFill/>
                      <a:ln w="38100" algn="in">
                        <a:noFill/>
                        <a:miter lim="800000"/>
                        <a:headEnd/>
                        <a:tailEnd/>
                      </a:ln>
                      <a:effectLst/>
                      <a:extLst/>
                    </wps:spPr>
                    <wps:txbx>
                      <w:txbxContent>
                        <w:p w:rsidR="00586941" w:rsidRDefault="00586941" w:rsidP="00586941">
                          <w:pPr>
                            <w:widowControl w:val="0"/>
                            <w:rPr>
                              <w:rFonts w:ascii="Verdana" w:hAnsi="Verdana"/>
                              <w:b/>
                              <w:bCs/>
                              <w:sz w:val="28"/>
                              <w:szCs w:val="28"/>
                            </w:rPr>
                          </w:pPr>
                          <w:r>
                            <w:rPr>
                              <w:rFonts w:ascii="Verdana" w:hAnsi="Verdana"/>
                              <w:b/>
                              <w:bCs/>
                              <w:sz w:val="28"/>
                              <w:szCs w:val="28"/>
                            </w:rPr>
                            <w:t>Sample Syllabus Policies:</w:t>
                          </w:r>
                          <w:r>
                            <w:rPr>
                              <w:rFonts w:ascii="Verdana" w:hAnsi="Verdana"/>
                              <w:b/>
                              <w:bCs/>
                              <w:sz w:val="28"/>
                              <w:szCs w:val="28"/>
                            </w:rPr>
                            <w:br/>
                          </w:r>
                          <w:r w:rsidR="00163578">
                            <w:rPr>
                              <w:rFonts w:ascii="Verdana" w:hAnsi="Verdana"/>
                              <w:b/>
                              <w:bCs/>
                              <w:sz w:val="28"/>
                              <w:szCs w:val="28"/>
                            </w:rPr>
                            <w:t>Late/Missed Assignments and Exams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pt;margin-top:0;width:306.2pt;height:53.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" filled="f" stroked="f" strokeweight="3pt" insetpen="t">
              <v:textbox inset="2.88pt,2.88pt,2.88pt,2.88pt">
                <w:txbxContent>
                  <w:p w:rsidR="00586941" w:rsidRDefault="00586941" w:rsidP="00586941">
                    <w:pPr>
                      <w:widowControl w:val="0"/>
                      <w:rPr>
                        <w:rFonts w:ascii="Verdana" w:hAnsi="Verdana"/>
                        <w:b/>
                        <w:bCs/>
                        <w:sz w:val="28"/>
                        <w:szCs w:val="28"/>
                      </w:rPr>
                    </w:pPr>
                    <w:r>
                      <w:rPr>
                        <w:rFonts w:ascii="Verdana" w:hAnsi="Verdana"/>
                        <w:b/>
                        <w:bCs/>
                        <w:sz w:val="28"/>
                        <w:szCs w:val="28"/>
                      </w:rPr>
                      <w:t>Sample Syllabus Policies:</w:t>
                    </w:r>
                    <w:r>
                      <w:rPr>
                        <w:rFonts w:ascii="Verdana" w:hAnsi="Verdana"/>
                        <w:b/>
                        <w:bCs/>
                        <w:sz w:val="28"/>
                        <w:szCs w:val="28"/>
                      </w:rPr>
                      <w:br/>
                    </w:r>
                    <w:r w:rsidR="00163578">
                      <w:rPr>
                        <w:rFonts w:ascii="Verdana" w:hAnsi="Verdana"/>
                        <w:b/>
                        <w:bCs/>
                        <w:sz w:val="28"/>
                        <w:szCs w:val="28"/>
                      </w:rPr>
                      <w:t>Late/Missed Assignments and Exams</w:t>
                    </w:r>
                  </w:p>
                </w:txbxContent>
              </v:textbox>
            </v:shape>
          </w:pict>
        </mc:Fallback>
      </mc:AlternateContent>
    </w:r>
    <w:r w:rsidR="00586941">
      <w:rPr>
        <w:noProof/>
      </w:rPr>
      <w:drawing>
        <wp:inline distT="0" distB="0" distL="0" distR="0" wp14:anchorId="6B89E334" wp14:editId="23DE413C">
          <wp:extent cx="2133600" cy="46808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black+1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302" cy="473944"/>
                  </a:xfrm>
                  <a:prstGeom prst="rect">
                    <a:avLst/>
                  </a:prstGeom>
                </pic:spPr>
              </pic:pic>
            </a:graphicData>
          </a:graphic>
        </wp:inline>
      </w:drawing>
    </w:r>
  </w:p>
  <w:p w:rsidR="00586941" w:rsidRPr="00586941" w:rsidRDefault="00586941" w:rsidP="00586941">
    <w:pPr>
      <w:pStyle w:val="Header"/>
      <w:pBdr>
        <w:bottom w:val="single" w:sz="4" w:space="1" w:color="auto"/>
      </w:pBdr>
      <w:rPr>
        <w:sz w:val="16"/>
        <w:szCs w:val="16"/>
      </w:rPr>
    </w:pPr>
  </w:p>
  <w:p w:rsidR="00586941" w:rsidRPr="00586941" w:rsidRDefault="0058694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72F24"/>
    <w:multiLevelType w:val="hybridMultilevel"/>
    <w:tmpl w:val="CA6E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75895"/>
    <w:multiLevelType w:val="hybridMultilevel"/>
    <w:tmpl w:val="4BD0E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FB285D"/>
    <w:multiLevelType w:val="hybridMultilevel"/>
    <w:tmpl w:val="2B4A09EA"/>
    <w:lvl w:ilvl="0" w:tplc="8AECF8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41"/>
    <w:rsid w:val="00003F47"/>
    <w:rsid w:val="00011005"/>
    <w:rsid w:val="00011C0D"/>
    <w:rsid w:val="0001636F"/>
    <w:rsid w:val="000175E1"/>
    <w:rsid w:val="000320EF"/>
    <w:rsid w:val="000374AD"/>
    <w:rsid w:val="000436CD"/>
    <w:rsid w:val="000536C7"/>
    <w:rsid w:val="00054BB1"/>
    <w:rsid w:val="000551B0"/>
    <w:rsid w:val="0006241F"/>
    <w:rsid w:val="00075B26"/>
    <w:rsid w:val="0008411F"/>
    <w:rsid w:val="000A2FF2"/>
    <w:rsid w:val="000C082E"/>
    <w:rsid w:val="000C2F63"/>
    <w:rsid w:val="000C3D6F"/>
    <w:rsid w:val="000C5109"/>
    <w:rsid w:val="000D259E"/>
    <w:rsid w:val="000D7DB1"/>
    <w:rsid w:val="000E4B67"/>
    <w:rsid w:val="000E54DA"/>
    <w:rsid w:val="00120D55"/>
    <w:rsid w:val="00132211"/>
    <w:rsid w:val="00146660"/>
    <w:rsid w:val="00163578"/>
    <w:rsid w:val="0016562B"/>
    <w:rsid w:val="00165CEE"/>
    <w:rsid w:val="001677F2"/>
    <w:rsid w:val="00173874"/>
    <w:rsid w:val="0018671B"/>
    <w:rsid w:val="00192DDA"/>
    <w:rsid w:val="001A02E0"/>
    <w:rsid w:val="001B30E1"/>
    <w:rsid w:val="001C3CF2"/>
    <w:rsid w:val="001C4A9E"/>
    <w:rsid w:val="001C4B81"/>
    <w:rsid w:val="001C646F"/>
    <w:rsid w:val="001C7BE2"/>
    <w:rsid w:val="001D2814"/>
    <w:rsid w:val="001D34C5"/>
    <w:rsid w:val="001E0FE0"/>
    <w:rsid w:val="001E2BE7"/>
    <w:rsid w:val="00201514"/>
    <w:rsid w:val="0021620A"/>
    <w:rsid w:val="00265335"/>
    <w:rsid w:val="00267A4E"/>
    <w:rsid w:val="002806A7"/>
    <w:rsid w:val="00295141"/>
    <w:rsid w:val="002A6C5B"/>
    <w:rsid w:val="002A6FBE"/>
    <w:rsid w:val="002B3187"/>
    <w:rsid w:val="002B500C"/>
    <w:rsid w:val="002B6FCF"/>
    <w:rsid w:val="002C454D"/>
    <w:rsid w:val="002C5E4E"/>
    <w:rsid w:val="00325538"/>
    <w:rsid w:val="00332BD5"/>
    <w:rsid w:val="00332C5F"/>
    <w:rsid w:val="003700CC"/>
    <w:rsid w:val="00374E69"/>
    <w:rsid w:val="003756DC"/>
    <w:rsid w:val="003A6577"/>
    <w:rsid w:val="003B3B96"/>
    <w:rsid w:val="003C69D0"/>
    <w:rsid w:val="003E68FC"/>
    <w:rsid w:val="003F1EF7"/>
    <w:rsid w:val="004072C9"/>
    <w:rsid w:val="00413E18"/>
    <w:rsid w:val="00425656"/>
    <w:rsid w:val="004337FA"/>
    <w:rsid w:val="00433ACC"/>
    <w:rsid w:val="0044018A"/>
    <w:rsid w:val="0044158F"/>
    <w:rsid w:val="00445B4E"/>
    <w:rsid w:val="004475CE"/>
    <w:rsid w:val="00455788"/>
    <w:rsid w:val="004652A5"/>
    <w:rsid w:val="00472E74"/>
    <w:rsid w:val="004805D0"/>
    <w:rsid w:val="0048210B"/>
    <w:rsid w:val="00485284"/>
    <w:rsid w:val="00493E94"/>
    <w:rsid w:val="00494CAB"/>
    <w:rsid w:val="004B7A3C"/>
    <w:rsid w:val="004C5B73"/>
    <w:rsid w:val="004D5485"/>
    <w:rsid w:val="004F328A"/>
    <w:rsid w:val="004F457D"/>
    <w:rsid w:val="0050097A"/>
    <w:rsid w:val="00507E73"/>
    <w:rsid w:val="00515894"/>
    <w:rsid w:val="00515EDD"/>
    <w:rsid w:val="005169EA"/>
    <w:rsid w:val="00530711"/>
    <w:rsid w:val="005325B8"/>
    <w:rsid w:val="005810FC"/>
    <w:rsid w:val="00582181"/>
    <w:rsid w:val="00586941"/>
    <w:rsid w:val="005A0CF8"/>
    <w:rsid w:val="005A6565"/>
    <w:rsid w:val="005B15CE"/>
    <w:rsid w:val="005B42A5"/>
    <w:rsid w:val="005B698F"/>
    <w:rsid w:val="005D62B7"/>
    <w:rsid w:val="005D6EEB"/>
    <w:rsid w:val="005E455C"/>
    <w:rsid w:val="0061353C"/>
    <w:rsid w:val="006226E4"/>
    <w:rsid w:val="00635BCB"/>
    <w:rsid w:val="00643864"/>
    <w:rsid w:val="00672481"/>
    <w:rsid w:val="006A773E"/>
    <w:rsid w:val="006B6EA1"/>
    <w:rsid w:val="006D37E6"/>
    <w:rsid w:val="006D3E8F"/>
    <w:rsid w:val="006F02CB"/>
    <w:rsid w:val="006F2A2C"/>
    <w:rsid w:val="00704602"/>
    <w:rsid w:val="00706473"/>
    <w:rsid w:val="0071084B"/>
    <w:rsid w:val="00716282"/>
    <w:rsid w:val="007348C3"/>
    <w:rsid w:val="00734B5B"/>
    <w:rsid w:val="007438DF"/>
    <w:rsid w:val="00754D5C"/>
    <w:rsid w:val="00761351"/>
    <w:rsid w:val="00777749"/>
    <w:rsid w:val="00783C08"/>
    <w:rsid w:val="00784AB0"/>
    <w:rsid w:val="007A41CD"/>
    <w:rsid w:val="007B7AE6"/>
    <w:rsid w:val="007C787A"/>
    <w:rsid w:val="007D0B23"/>
    <w:rsid w:val="007E472D"/>
    <w:rsid w:val="007E5430"/>
    <w:rsid w:val="007F1D15"/>
    <w:rsid w:val="007F6C7C"/>
    <w:rsid w:val="008059F6"/>
    <w:rsid w:val="0082041D"/>
    <w:rsid w:val="00832608"/>
    <w:rsid w:val="00837121"/>
    <w:rsid w:val="0084158D"/>
    <w:rsid w:val="00844F53"/>
    <w:rsid w:val="008671B6"/>
    <w:rsid w:val="00872A97"/>
    <w:rsid w:val="008808B5"/>
    <w:rsid w:val="008B5020"/>
    <w:rsid w:val="008B5E32"/>
    <w:rsid w:val="008B680D"/>
    <w:rsid w:val="008C1BFF"/>
    <w:rsid w:val="008E1D6A"/>
    <w:rsid w:val="008F7AE2"/>
    <w:rsid w:val="008F7E45"/>
    <w:rsid w:val="0090118A"/>
    <w:rsid w:val="00906743"/>
    <w:rsid w:val="00923859"/>
    <w:rsid w:val="00932360"/>
    <w:rsid w:val="00973D4F"/>
    <w:rsid w:val="0098276F"/>
    <w:rsid w:val="00982CB1"/>
    <w:rsid w:val="00995A2A"/>
    <w:rsid w:val="00997E5B"/>
    <w:rsid w:val="009A7AA1"/>
    <w:rsid w:val="009B5CC1"/>
    <w:rsid w:val="009C2834"/>
    <w:rsid w:val="009E6D55"/>
    <w:rsid w:val="009F3B58"/>
    <w:rsid w:val="00A02699"/>
    <w:rsid w:val="00A03A92"/>
    <w:rsid w:val="00A14DFC"/>
    <w:rsid w:val="00A15C4A"/>
    <w:rsid w:val="00A16850"/>
    <w:rsid w:val="00A22A97"/>
    <w:rsid w:val="00A314B6"/>
    <w:rsid w:val="00A44B10"/>
    <w:rsid w:val="00A546B4"/>
    <w:rsid w:val="00A56947"/>
    <w:rsid w:val="00A70843"/>
    <w:rsid w:val="00A70A95"/>
    <w:rsid w:val="00A800F0"/>
    <w:rsid w:val="00AB4423"/>
    <w:rsid w:val="00AD31B6"/>
    <w:rsid w:val="00AE2355"/>
    <w:rsid w:val="00AF279E"/>
    <w:rsid w:val="00B12FFA"/>
    <w:rsid w:val="00B15ED9"/>
    <w:rsid w:val="00B16355"/>
    <w:rsid w:val="00B2428A"/>
    <w:rsid w:val="00B307B5"/>
    <w:rsid w:val="00B51730"/>
    <w:rsid w:val="00B71403"/>
    <w:rsid w:val="00B715E3"/>
    <w:rsid w:val="00B749C8"/>
    <w:rsid w:val="00B93996"/>
    <w:rsid w:val="00B93FFB"/>
    <w:rsid w:val="00B971FE"/>
    <w:rsid w:val="00BB5A31"/>
    <w:rsid w:val="00BC4EBA"/>
    <w:rsid w:val="00BD638C"/>
    <w:rsid w:val="00BD6ACB"/>
    <w:rsid w:val="00BE0179"/>
    <w:rsid w:val="00BF5004"/>
    <w:rsid w:val="00C00CE3"/>
    <w:rsid w:val="00C02AE7"/>
    <w:rsid w:val="00C07514"/>
    <w:rsid w:val="00C1394F"/>
    <w:rsid w:val="00C52A57"/>
    <w:rsid w:val="00C552C2"/>
    <w:rsid w:val="00C5622A"/>
    <w:rsid w:val="00C60CA3"/>
    <w:rsid w:val="00C77C7A"/>
    <w:rsid w:val="00C806FC"/>
    <w:rsid w:val="00C86C1D"/>
    <w:rsid w:val="00C97DE4"/>
    <w:rsid w:val="00CA30A0"/>
    <w:rsid w:val="00CA567B"/>
    <w:rsid w:val="00CE1431"/>
    <w:rsid w:val="00CE23E2"/>
    <w:rsid w:val="00D03DC4"/>
    <w:rsid w:val="00D2396D"/>
    <w:rsid w:val="00D50008"/>
    <w:rsid w:val="00D500A5"/>
    <w:rsid w:val="00D558A1"/>
    <w:rsid w:val="00D82529"/>
    <w:rsid w:val="00D82921"/>
    <w:rsid w:val="00D93A95"/>
    <w:rsid w:val="00D95F01"/>
    <w:rsid w:val="00DC68DE"/>
    <w:rsid w:val="00DD13A3"/>
    <w:rsid w:val="00DE35C8"/>
    <w:rsid w:val="00DE54BC"/>
    <w:rsid w:val="00DE591F"/>
    <w:rsid w:val="00DF7EAA"/>
    <w:rsid w:val="00E03130"/>
    <w:rsid w:val="00E045D3"/>
    <w:rsid w:val="00E04A0D"/>
    <w:rsid w:val="00E16BD7"/>
    <w:rsid w:val="00E3151F"/>
    <w:rsid w:val="00E4753C"/>
    <w:rsid w:val="00E532D6"/>
    <w:rsid w:val="00E57812"/>
    <w:rsid w:val="00E63391"/>
    <w:rsid w:val="00E852BA"/>
    <w:rsid w:val="00E97792"/>
    <w:rsid w:val="00EA1DAD"/>
    <w:rsid w:val="00EE060B"/>
    <w:rsid w:val="00EE529F"/>
    <w:rsid w:val="00EE737A"/>
    <w:rsid w:val="00EF6918"/>
    <w:rsid w:val="00F2530D"/>
    <w:rsid w:val="00F25809"/>
    <w:rsid w:val="00F419EF"/>
    <w:rsid w:val="00F41C6B"/>
    <w:rsid w:val="00F41EE6"/>
    <w:rsid w:val="00F54D2C"/>
    <w:rsid w:val="00F54E07"/>
    <w:rsid w:val="00F6133A"/>
    <w:rsid w:val="00F668E1"/>
    <w:rsid w:val="00F75726"/>
    <w:rsid w:val="00F87994"/>
    <w:rsid w:val="00F94EEF"/>
    <w:rsid w:val="00FA1BF8"/>
    <w:rsid w:val="00FD4ABC"/>
    <w:rsid w:val="00FD4F08"/>
    <w:rsid w:val="00FE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4F03C-488D-4AA1-A163-BDC90645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4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41"/>
    <w:pPr>
      <w:ind w:left="720"/>
      <w:contextualSpacing/>
    </w:pPr>
  </w:style>
  <w:style w:type="character" w:styleId="Hyperlink">
    <w:name w:val="Hyperlink"/>
    <w:basedOn w:val="DefaultParagraphFont"/>
    <w:uiPriority w:val="99"/>
    <w:unhideWhenUsed/>
    <w:rsid w:val="00586941"/>
    <w:rPr>
      <w:color w:val="0563C1" w:themeColor="hyperlink"/>
      <w:u w:val="single"/>
    </w:rPr>
  </w:style>
  <w:style w:type="paragraph" w:styleId="Header">
    <w:name w:val="header"/>
    <w:basedOn w:val="Normal"/>
    <w:link w:val="HeaderChar"/>
    <w:uiPriority w:val="99"/>
    <w:unhideWhenUsed/>
    <w:rsid w:val="0058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41"/>
    <w:rPr>
      <w:rFonts w:asciiTheme="minorHAnsi" w:hAnsiTheme="minorHAnsi" w:cstheme="minorBidi"/>
      <w:sz w:val="22"/>
      <w:szCs w:val="22"/>
    </w:rPr>
  </w:style>
  <w:style w:type="paragraph" w:styleId="Footer">
    <w:name w:val="footer"/>
    <w:basedOn w:val="Normal"/>
    <w:link w:val="FooterChar"/>
    <w:uiPriority w:val="99"/>
    <w:unhideWhenUsed/>
    <w:rsid w:val="0058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4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og.gatech.edu/rules/12/" TargetMode="External"/><Relationship Id="rId3" Type="http://schemas.openxmlformats.org/officeDocument/2006/relationships/settings" Target="settings.xml"/><Relationship Id="rId7" Type="http://schemas.openxmlformats.org/officeDocument/2006/relationships/hyperlink" Target="http://catalog.gatech.edu/rule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Poproski</dc:creator>
  <cp:keywords/>
  <dc:description/>
  <cp:lastModifiedBy>Ruth Poproski</cp:lastModifiedBy>
  <cp:revision>3</cp:revision>
  <dcterms:created xsi:type="dcterms:W3CDTF">2016-12-15T04:03:00Z</dcterms:created>
  <dcterms:modified xsi:type="dcterms:W3CDTF">2016-12-15T04:05:00Z</dcterms:modified>
</cp:coreProperties>
</file>