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839" w:rsidRDefault="00B51839" w:rsidP="00EA6528">
      <w:pPr>
        <w:spacing w:before="120"/>
        <w:rPr>
          <w:rFonts w:ascii="Gill Sans MT" w:hAnsi="Gill Sans MT" w:cs="Arial"/>
          <w:b/>
          <w:color w:val="000000"/>
          <w:sz w:val="22"/>
          <w:lang/>
        </w:rPr>
      </w:pPr>
      <w:r>
        <w:rPr>
          <w:rFonts w:ascii="Gill Sans MT" w:hAnsi="Gill Sans MT" w:cs="Arial"/>
          <w:b/>
          <w:color w:val="000000"/>
          <w:sz w:val="22"/>
          <w:lang/>
        </w:rPr>
        <w:t>Instructions:</w:t>
      </w:r>
    </w:p>
    <w:p w:rsidR="00B51839" w:rsidRDefault="00B51839" w:rsidP="00B51839">
      <w:pPr>
        <w:numPr>
          <w:ilvl w:val="0"/>
          <w:numId w:val="4"/>
        </w:numPr>
        <w:ind w:left="360"/>
        <w:rPr>
          <w:rFonts w:ascii="Gill Sans MT" w:hAnsi="Gill Sans MT" w:cs="Arial"/>
          <w:color w:val="000000"/>
          <w:sz w:val="22"/>
          <w:lang/>
        </w:rPr>
      </w:pPr>
      <w:r>
        <w:rPr>
          <w:rFonts w:ascii="Gill Sans MT" w:hAnsi="Gill Sans MT" w:cs="Arial"/>
          <w:color w:val="000000"/>
          <w:sz w:val="22"/>
          <w:lang/>
        </w:rPr>
        <w:t>Prior to your observation, discuss the categories on this form with the person you are observing, and ask them to prioritize specific areas for you to focus on during your observation. Re-order the sections based on this conversation.</w:t>
      </w:r>
      <w:bookmarkStart w:id="0" w:name="_GoBack"/>
      <w:bookmarkEnd w:id="0"/>
    </w:p>
    <w:p w:rsidR="00B51839" w:rsidRDefault="00B51839" w:rsidP="00B51839">
      <w:pPr>
        <w:numPr>
          <w:ilvl w:val="0"/>
          <w:numId w:val="4"/>
        </w:numPr>
        <w:ind w:left="360"/>
        <w:rPr>
          <w:rFonts w:ascii="Gill Sans MT" w:hAnsi="Gill Sans MT" w:cs="Arial"/>
          <w:color w:val="000000"/>
          <w:sz w:val="22"/>
          <w:lang/>
        </w:rPr>
      </w:pPr>
      <w:r>
        <w:rPr>
          <w:rFonts w:ascii="Gill Sans MT" w:hAnsi="Gill Sans MT" w:cs="Arial"/>
          <w:color w:val="000000"/>
          <w:sz w:val="22"/>
          <w:lang/>
        </w:rPr>
        <w:t xml:space="preserve">During the observation, use each list as a </w:t>
      </w:r>
      <w:r>
        <w:rPr>
          <w:rFonts w:ascii="Gill Sans MT" w:hAnsi="Gill Sans MT" w:cs="Arial"/>
          <w:i/>
          <w:color w:val="000000"/>
          <w:sz w:val="22"/>
          <w:lang/>
        </w:rPr>
        <w:t>checklist</w:t>
      </w:r>
      <w:r>
        <w:rPr>
          <w:rFonts w:ascii="Gill Sans MT" w:hAnsi="Gill Sans MT" w:cs="Arial"/>
          <w:color w:val="000000"/>
          <w:sz w:val="22"/>
          <w:lang/>
        </w:rPr>
        <w:t xml:space="preserve"> (not a scaled rating form), to indicate the presence or absence of each item. Use the space below each section to make notes on specific behaviors you observe, relevant to the items on the list.</w:t>
      </w:r>
    </w:p>
    <w:p w:rsidR="00B51839" w:rsidRDefault="00B51839" w:rsidP="00B51839">
      <w:pPr>
        <w:numPr>
          <w:ilvl w:val="0"/>
          <w:numId w:val="4"/>
        </w:numPr>
        <w:ind w:left="360"/>
        <w:rPr>
          <w:rFonts w:ascii="Gill Sans MT" w:hAnsi="Gill Sans MT" w:cs="Arial"/>
          <w:color w:val="000000"/>
          <w:sz w:val="22"/>
          <w:lang/>
        </w:rPr>
      </w:pPr>
      <w:r>
        <w:rPr>
          <w:rFonts w:ascii="Gill Sans MT" w:hAnsi="Gill Sans MT" w:cs="Arial"/>
          <w:color w:val="000000"/>
          <w:sz w:val="22"/>
          <w:lang/>
        </w:rPr>
        <w:t>After the observation use the data recorded on this form to respond to the questions on the final page.</w:t>
      </w:r>
    </w:p>
    <w:p w:rsidR="00B51839" w:rsidRPr="00B51839" w:rsidRDefault="00B51839" w:rsidP="00B51839">
      <w:pPr>
        <w:numPr>
          <w:ilvl w:val="0"/>
          <w:numId w:val="4"/>
        </w:numPr>
        <w:ind w:left="360"/>
        <w:rPr>
          <w:rFonts w:ascii="Gill Sans MT" w:hAnsi="Gill Sans MT" w:cs="Arial"/>
          <w:color w:val="000000"/>
          <w:sz w:val="22"/>
          <w:lang/>
        </w:rPr>
      </w:pPr>
      <w:r>
        <w:rPr>
          <w:rFonts w:ascii="Gill Sans MT" w:hAnsi="Gill Sans MT" w:cs="Arial"/>
          <w:color w:val="000000"/>
          <w:sz w:val="22"/>
          <w:lang/>
        </w:rPr>
        <w:t>In your debrief conversation with the instructor, use your summary notes on the final page of this form to provide targeted, data-driven feedback to the instructor.</w:t>
      </w:r>
    </w:p>
    <w:p w:rsidR="00170ED2" w:rsidRDefault="00170ED2" w:rsidP="00170ED2">
      <w:pPr>
        <w:pBdr>
          <w:bottom w:val="double" w:sz="6" w:space="1" w:color="auto"/>
        </w:pBdr>
        <w:rPr>
          <w:rFonts w:ascii="Tw Cen MT" w:hAnsi="Tw Cen MT"/>
          <w:sz w:val="26"/>
          <w:szCs w:val="30"/>
        </w:rPr>
      </w:pPr>
    </w:p>
    <w:tbl>
      <w:tblPr>
        <w:tblW w:w="10458" w:type="dxa"/>
        <w:tblLook w:val="01E0" w:firstRow="1" w:lastRow="1" w:firstColumn="1" w:lastColumn="1" w:noHBand="0" w:noVBand="0"/>
      </w:tblPr>
      <w:tblGrid>
        <w:gridCol w:w="1638"/>
        <w:gridCol w:w="4770"/>
        <w:gridCol w:w="1890"/>
        <w:gridCol w:w="270"/>
        <w:gridCol w:w="1890"/>
      </w:tblGrid>
      <w:tr w:rsidR="00170ED2" w:rsidRPr="00015173" w:rsidTr="00B51839">
        <w:tc>
          <w:tcPr>
            <w:tcW w:w="1638" w:type="dxa"/>
          </w:tcPr>
          <w:p w:rsidR="00170ED2" w:rsidRPr="00015173" w:rsidRDefault="00170ED2" w:rsidP="00B51839">
            <w:pPr>
              <w:spacing w:before="120"/>
              <w:rPr>
                <w:rFonts w:ascii="Tw Cen MT" w:hAnsi="Tw Cen MT"/>
                <w:sz w:val="28"/>
                <w:szCs w:val="30"/>
              </w:rPr>
            </w:pPr>
            <w:r w:rsidRPr="00015173">
              <w:rPr>
                <w:rFonts w:ascii="Tw Cen MT" w:hAnsi="Tw Cen MT"/>
                <w:sz w:val="28"/>
                <w:szCs w:val="30"/>
              </w:rPr>
              <w:t>Instructor:</w:t>
            </w:r>
          </w:p>
        </w:tc>
        <w:tc>
          <w:tcPr>
            <w:tcW w:w="4770" w:type="dxa"/>
            <w:tcBorders>
              <w:bottom w:val="single" w:sz="4" w:space="0" w:color="auto"/>
            </w:tcBorders>
          </w:tcPr>
          <w:p w:rsidR="00170ED2" w:rsidRPr="00015173" w:rsidRDefault="00170ED2" w:rsidP="00170ED2">
            <w:pPr>
              <w:rPr>
                <w:rFonts w:ascii="Tw Cen MT" w:hAnsi="Tw Cen MT"/>
                <w:sz w:val="28"/>
                <w:szCs w:val="30"/>
              </w:rPr>
            </w:pPr>
          </w:p>
        </w:tc>
        <w:tc>
          <w:tcPr>
            <w:tcW w:w="2160" w:type="dxa"/>
            <w:gridSpan w:val="2"/>
          </w:tcPr>
          <w:p w:rsidR="00170ED2" w:rsidRPr="00015173" w:rsidRDefault="00170ED2" w:rsidP="00B51839">
            <w:pPr>
              <w:spacing w:before="120"/>
              <w:rPr>
                <w:rFonts w:ascii="Tw Cen MT" w:hAnsi="Tw Cen MT"/>
                <w:sz w:val="28"/>
                <w:szCs w:val="30"/>
              </w:rPr>
            </w:pPr>
            <w:r w:rsidRPr="00015173">
              <w:rPr>
                <w:rFonts w:ascii="Tw Cen MT" w:hAnsi="Tw Cen MT"/>
                <w:sz w:val="28"/>
                <w:szCs w:val="30"/>
              </w:rPr>
              <w:t>Date</w:t>
            </w:r>
            <w:r w:rsidR="00B51839">
              <w:rPr>
                <w:rFonts w:ascii="Tw Cen MT" w:hAnsi="Tw Cen MT"/>
                <w:sz w:val="28"/>
                <w:szCs w:val="30"/>
              </w:rPr>
              <w:t xml:space="preserve"> of Class</w:t>
            </w:r>
            <w:r w:rsidRPr="00015173">
              <w:rPr>
                <w:rFonts w:ascii="Tw Cen MT" w:hAnsi="Tw Cen MT"/>
                <w:sz w:val="28"/>
                <w:szCs w:val="30"/>
              </w:rPr>
              <w:t>:</w:t>
            </w:r>
          </w:p>
        </w:tc>
        <w:tc>
          <w:tcPr>
            <w:tcW w:w="1890" w:type="dxa"/>
            <w:tcBorders>
              <w:bottom w:val="single" w:sz="4" w:space="0" w:color="auto"/>
            </w:tcBorders>
          </w:tcPr>
          <w:p w:rsidR="00170ED2" w:rsidRPr="00015173" w:rsidRDefault="00170ED2" w:rsidP="00170ED2">
            <w:pPr>
              <w:rPr>
                <w:rFonts w:ascii="Tw Cen MT" w:hAnsi="Tw Cen MT"/>
                <w:sz w:val="28"/>
                <w:szCs w:val="30"/>
              </w:rPr>
            </w:pPr>
          </w:p>
        </w:tc>
      </w:tr>
      <w:tr w:rsidR="00170ED2" w:rsidRPr="00015173" w:rsidTr="00B51839">
        <w:tc>
          <w:tcPr>
            <w:tcW w:w="1638" w:type="dxa"/>
          </w:tcPr>
          <w:p w:rsidR="00170ED2" w:rsidRPr="00015173" w:rsidRDefault="00170ED2" w:rsidP="00B51839">
            <w:pPr>
              <w:rPr>
                <w:rFonts w:ascii="Tw Cen MT" w:hAnsi="Tw Cen MT"/>
                <w:sz w:val="28"/>
                <w:szCs w:val="30"/>
              </w:rPr>
            </w:pPr>
            <w:r w:rsidRPr="00015173">
              <w:rPr>
                <w:rFonts w:ascii="Tw Cen MT" w:hAnsi="Tw Cen MT"/>
                <w:sz w:val="28"/>
                <w:szCs w:val="30"/>
              </w:rPr>
              <w:t>Course No.:</w:t>
            </w:r>
          </w:p>
        </w:tc>
        <w:tc>
          <w:tcPr>
            <w:tcW w:w="4770" w:type="dxa"/>
            <w:tcBorders>
              <w:top w:val="single" w:sz="4" w:space="0" w:color="auto"/>
              <w:bottom w:val="single" w:sz="4" w:space="0" w:color="auto"/>
            </w:tcBorders>
          </w:tcPr>
          <w:p w:rsidR="00170ED2" w:rsidRPr="00015173" w:rsidRDefault="00170ED2" w:rsidP="00170ED2">
            <w:pPr>
              <w:rPr>
                <w:rFonts w:ascii="Tw Cen MT" w:hAnsi="Tw Cen MT"/>
                <w:sz w:val="28"/>
                <w:szCs w:val="30"/>
              </w:rPr>
            </w:pPr>
          </w:p>
        </w:tc>
        <w:tc>
          <w:tcPr>
            <w:tcW w:w="1890" w:type="dxa"/>
          </w:tcPr>
          <w:p w:rsidR="00170ED2" w:rsidRPr="00015173" w:rsidRDefault="00170ED2" w:rsidP="00B51839">
            <w:pPr>
              <w:rPr>
                <w:rFonts w:ascii="Tw Cen MT" w:hAnsi="Tw Cen MT"/>
                <w:sz w:val="28"/>
                <w:szCs w:val="30"/>
              </w:rPr>
            </w:pPr>
            <w:r w:rsidRPr="00015173">
              <w:rPr>
                <w:rFonts w:ascii="Tw Cen MT" w:hAnsi="Tw Cen MT"/>
                <w:sz w:val="28"/>
                <w:szCs w:val="30"/>
              </w:rPr>
              <w:t>Time</w:t>
            </w:r>
            <w:r w:rsidR="00B51839">
              <w:rPr>
                <w:rFonts w:ascii="Tw Cen MT" w:hAnsi="Tw Cen MT"/>
                <w:sz w:val="28"/>
                <w:szCs w:val="30"/>
              </w:rPr>
              <w:t xml:space="preserve"> of Class</w:t>
            </w:r>
            <w:r w:rsidRPr="00015173">
              <w:rPr>
                <w:rFonts w:ascii="Tw Cen MT" w:hAnsi="Tw Cen MT"/>
                <w:sz w:val="28"/>
                <w:szCs w:val="30"/>
              </w:rPr>
              <w:t>:</w:t>
            </w:r>
          </w:p>
        </w:tc>
        <w:tc>
          <w:tcPr>
            <w:tcW w:w="2160" w:type="dxa"/>
            <w:gridSpan w:val="2"/>
            <w:tcBorders>
              <w:top w:val="single" w:sz="4" w:space="0" w:color="auto"/>
              <w:bottom w:val="single" w:sz="4" w:space="0" w:color="auto"/>
            </w:tcBorders>
          </w:tcPr>
          <w:p w:rsidR="00170ED2" w:rsidRPr="00015173" w:rsidRDefault="00170ED2" w:rsidP="00170ED2">
            <w:pPr>
              <w:rPr>
                <w:rFonts w:ascii="Tw Cen MT" w:hAnsi="Tw Cen MT"/>
                <w:sz w:val="28"/>
                <w:szCs w:val="30"/>
              </w:rPr>
            </w:pPr>
          </w:p>
        </w:tc>
      </w:tr>
      <w:tr w:rsidR="00170ED2" w:rsidRPr="00015173" w:rsidTr="00B51839">
        <w:tc>
          <w:tcPr>
            <w:tcW w:w="1638" w:type="dxa"/>
          </w:tcPr>
          <w:p w:rsidR="00170ED2" w:rsidRPr="00015173" w:rsidRDefault="00170ED2" w:rsidP="00B51839">
            <w:pPr>
              <w:rPr>
                <w:rFonts w:ascii="Tw Cen MT" w:hAnsi="Tw Cen MT"/>
                <w:sz w:val="28"/>
                <w:szCs w:val="30"/>
              </w:rPr>
            </w:pPr>
            <w:r w:rsidRPr="00015173">
              <w:rPr>
                <w:rFonts w:ascii="Tw Cen MT" w:hAnsi="Tw Cen MT"/>
                <w:sz w:val="28"/>
                <w:szCs w:val="30"/>
              </w:rPr>
              <w:t>Course Title:</w:t>
            </w:r>
          </w:p>
        </w:tc>
        <w:tc>
          <w:tcPr>
            <w:tcW w:w="4770" w:type="dxa"/>
            <w:tcBorders>
              <w:top w:val="single" w:sz="4" w:space="0" w:color="auto"/>
              <w:bottom w:val="single" w:sz="4" w:space="0" w:color="auto"/>
            </w:tcBorders>
          </w:tcPr>
          <w:p w:rsidR="00170ED2" w:rsidRPr="00015173" w:rsidRDefault="00170ED2" w:rsidP="00170ED2">
            <w:pPr>
              <w:rPr>
                <w:rFonts w:ascii="Tw Cen MT" w:hAnsi="Tw Cen MT"/>
                <w:sz w:val="28"/>
                <w:szCs w:val="30"/>
              </w:rPr>
            </w:pPr>
          </w:p>
        </w:tc>
        <w:tc>
          <w:tcPr>
            <w:tcW w:w="1890" w:type="dxa"/>
          </w:tcPr>
          <w:p w:rsidR="00170ED2" w:rsidRPr="00015173" w:rsidRDefault="00170ED2" w:rsidP="00B51839">
            <w:pPr>
              <w:rPr>
                <w:rFonts w:ascii="Tw Cen MT" w:hAnsi="Tw Cen MT"/>
                <w:sz w:val="28"/>
                <w:szCs w:val="30"/>
              </w:rPr>
            </w:pPr>
            <w:r w:rsidRPr="00015173">
              <w:rPr>
                <w:rFonts w:ascii="Tw Cen MT" w:hAnsi="Tw Cen MT"/>
                <w:sz w:val="28"/>
                <w:szCs w:val="30"/>
              </w:rPr>
              <w:t>Course Level:</w:t>
            </w:r>
          </w:p>
        </w:tc>
        <w:tc>
          <w:tcPr>
            <w:tcW w:w="2160" w:type="dxa"/>
            <w:gridSpan w:val="2"/>
            <w:tcBorders>
              <w:top w:val="single" w:sz="4" w:space="0" w:color="auto"/>
              <w:bottom w:val="single" w:sz="4" w:space="0" w:color="auto"/>
            </w:tcBorders>
          </w:tcPr>
          <w:p w:rsidR="00170ED2" w:rsidRPr="00015173" w:rsidRDefault="00170ED2" w:rsidP="00170ED2">
            <w:pPr>
              <w:rPr>
                <w:rFonts w:ascii="Tw Cen MT" w:hAnsi="Tw Cen MT"/>
                <w:sz w:val="28"/>
                <w:szCs w:val="30"/>
              </w:rPr>
            </w:pPr>
          </w:p>
        </w:tc>
      </w:tr>
      <w:tr w:rsidR="00170ED2" w:rsidRPr="00015173" w:rsidTr="00B51839">
        <w:tc>
          <w:tcPr>
            <w:tcW w:w="1638" w:type="dxa"/>
          </w:tcPr>
          <w:p w:rsidR="00170ED2" w:rsidRPr="00015173" w:rsidRDefault="00B51839" w:rsidP="00B51839">
            <w:pPr>
              <w:rPr>
                <w:rFonts w:ascii="Tw Cen MT" w:hAnsi="Tw Cen MT"/>
                <w:sz w:val="28"/>
                <w:szCs w:val="30"/>
              </w:rPr>
            </w:pPr>
            <w:r>
              <w:rPr>
                <w:rFonts w:ascii="Tw Cen MT" w:hAnsi="Tw Cen MT"/>
                <w:sz w:val="28"/>
                <w:szCs w:val="30"/>
              </w:rPr>
              <w:t>Location:</w:t>
            </w:r>
          </w:p>
        </w:tc>
        <w:tc>
          <w:tcPr>
            <w:tcW w:w="4770" w:type="dxa"/>
            <w:tcBorders>
              <w:top w:val="single" w:sz="4" w:space="0" w:color="auto"/>
              <w:bottom w:val="single" w:sz="4" w:space="0" w:color="auto"/>
            </w:tcBorders>
          </w:tcPr>
          <w:p w:rsidR="00170ED2" w:rsidRPr="00015173" w:rsidRDefault="00170ED2" w:rsidP="00170ED2">
            <w:pPr>
              <w:rPr>
                <w:rFonts w:ascii="Tw Cen MT" w:hAnsi="Tw Cen MT"/>
                <w:sz w:val="28"/>
                <w:szCs w:val="30"/>
              </w:rPr>
            </w:pPr>
          </w:p>
        </w:tc>
        <w:tc>
          <w:tcPr>
            <w:tcW w:w="1890" w:type="dxa"/>
          </w:tcPr>
          <w:p w:rsidR="00170ED2" w:rsidRPr="00015173" w:rsidRDefault="00170ED2" w:rsidP="00B51839">
            <w:pPr>
              <w:rPr>
                <w:rFonts w:ascii="Tw Cen MT" w:hAnsi="Tw Cen MT"/>
                <w:sz w:val="28"/>
                <w:szCs w:val="30"/>
              </w:rPr>
            </w:pPr>
            <w:r w:rsidRPr="00015173">
              <w:rPr>
                <w:rFonts w:ascii="Tw Cen MT" w:hAnsi="Tw Cen MT"/>
                <w:sz w:val="28"/>
                <w:szCs w:val="30"/>
              </w:rPr>
              <w:t>No. Students:</w:t>
            </w:r>
          </w:p>
        </w:tc>
        <w:tc>
          <w:tcPr>
            <w:tcW w:w="2160" w:type="dxa"/>
            <w:gridSpan w:val="2"/>
            <w:tcBorders>
              <w:top w:val="single" w:sz="4" w:space="0" w:color="auto"/>
              <w:bottom w:val="single" w:sz="4" w:space="0" w:color="auto"/>
            </w:tcBorders>
          </w:tcPr>
          <w:p w:rsidR="00170ED2" w:rsidRPr="00015173" w:rsidRDefault="00170ED2" w:rsidP="00170ED2">
            <w:pPr>
              <w:rPr>
                <w:rFonts w:ascii="Tw Cen MT" w:hAnsi="Tw Cen MT"/>
                <w:sz w:val="28"/>
                <w:szCs w:val="30"/>
              </w:rPr>
            </w:pPr>
          </w:p>
        </w:tc>
      </w:tr>
    </w:tbl>
    <w:p w:rsidR="00170ED2" w:rsidRDefault="00170ED2" w:rsidP="00170ED2">
      <w:pPr>
        <w:pBdr>
          <w:bottom w:val="double" w:sz="6" w:space="1" w:color="auto"/>
        </w:pBdr>
        <w:rPr>
          <w:rFonts w:ascii="Tw Cen MT" w:hAnsi="Tw Cen MT"/>
          <w:sz w:val="28"/>
          <w:szCs w:val="30"/>
        </w:rPr>
      </w:pPr>
    </w:p>
    <w:p w:rsidR="00C32AA9" w:rsidRDefault="00C32AA9">
      <w:pPr>
        <w:rPr>
          <w:rFonts w:ascii="Tw Cen MT" w:hAnsi="Tw Cen MT"/>
          <w:sz w:val="26"/>
          <w:szCs w:val="26"/>
        </w:rPr>
      </w:pPr>
    </w:p>
    <w:p w:rsidR="002A2C06" w:rsidRPr="002A2C06" w:rsidRDefault="002A2C06" w:rsidP="00B51839">
      <w:pPr>
        <w:keepLines/>
        <w:numPr>
          <w:ilvl w:val="0"/>
          <w:numId w:val="5"/>
        </w:numPr>
        <w:ind w:left="360"/>
        <w:rPr>
          <w:rFonts w:ascii="Tw Cen MT" w:hAnsi="Tw Cen MT"/>
          <w:b/>
          <w:bCs/>
          <w:sz w:val="28"/>
          <w:szCs w:val="30"/>
        </w:rPr>
      </w:pPr>
      <w:r w:rsidRPr="002A2C06">
        <w:rPr>
          <w:rFonts w:ascii="Tw Cen MT" w:hAnsi="Tw Cen MT"/>
          <w:b/>
          <w:bCs/>
          <w:sz w:val="28"/>
          <w:szCs w:val="30"/>
        </w:rPr>
        <w:t>Organization</w:t>
      </w:r>
    </w:p>
    <w:p w:rsidR="002A2C06" w:rsidRDefault="002A2C06" w:rsidP="00B51839">
      <w:pPr>
        <w:keepLines/>
        <w:rPr>
          <w:rFonts w:ascii="Tw Cen MT" w:hAnsi="Tw Cen MT"/>
          <w:sz w:val="26"/>
          <w:szCs w:val="28"/>
        </w:rPr>
      </w:pPr>
      <w:r>
        <w:rPr>
          <w:rFonts w:ascii="Tw Cen MT" w:hAnsi="Tw Cen MT"/>
          <w:sz w:val="26"/>
          <w:szCs w:val="28"/>
        </w:rPr>
        <w:t>The instructor:</w:t>
      </w:r>
    </w:p>
    <w:tbl>
      <w:tblPr>
        <w:tblW w:w="0" w:type="auto"/>
        <w:tblInd w:w="108" w:type="dxa"/>
        <w:tblLook w:val="01E0" w:firstRow="1" w:lastRow="1" w:firstColumn="1" w:lastColumn="1" w:noHBand="0" w:noVBand="0"/>
      </w:tblPr>
      <w:tblGrid>
        <w:gridCol w:w="466"/>
        <w:gridCol w:w="9640"/>
      </w:tblGrid>
      <w:tr w:rsidR="002A2C06" w:rsidRPr="00015173" w:rsidTr="00015173">
        <w:trPr>
          <w:cantSplit/>
          <w:trHeight w:val="360"/>
        </w:trPr>
        <w:tc>
          <w:tcPr>
            <w:tcW w:w="468" w:type="dxa"/>
            <w:tcBorders>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arrives on time</w:t>
            </w:r>
          </w:p>
        </w:tc>
      </w:tr>
      <w:tr w:rsidR="002A2C06" w:rsidRPr="00015173" w:rsidTr="00015173">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relates this and previous class(es), or provides students with an opportunity to do so</w:t>
            </w:r>
          </w:p>
        </w:tc>
      </w:tr>
      <w:tr w:rsidR="002A2C06" w:rsidRPr="00015173" w:rsidTr="00015173">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provides class goals or objectives for the class session</w:t>
            </w:r>
          </w:p>
        </w:tc>
      </w:tr>
      <w:tr w:rsidR="002A2C06" w:rsidRPr="00015173" w:rsidTr="00015173">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provides an outline or organization for the class session</w:t>
            </w:r>
          </w:p>
        </w:tc>
      </w:tr>
      <w:tr w:rsidR="002A2C06" w:rsidRPr="00015173" w:rsidTr="00015173">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knows how to use the educational technology needed for the class</w:t>
            </w:r>
          </w:p>
        </w:tc>
      </w:tr>
      <w:tr w:rsidR="002A2C06" w:rsidRPr="00015173" w:rsidTr="00015173">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locates class materials as needed</w:t>
            </w:r>
          </w:p>
        </w:tc>
      </w:tr>
      <w:tr w:rsidR="002A2C06" w:rsidRPr="00015173" w:rsidTr="00015173">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makes transitional statements between class segments</w:t>
            </w:r>
          </w:p>
        </w:tc>
      </w:tr>
      <w:tr w:rsidR="002A2C06" w:rsidRPr="00015173" w:rsidTr="00015173">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follows the stated structure</w:t>
            </w:r>
          </w:p>
        </w:tc>
      </w:tr>
      <w:tr w:rsidR="002A2C06" w:rsidRPr="00015173" w:rsidTr="00015173">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conveys the purpose of each class activity or assignment</w:t>
            </w:r>
          </w:p>
        </w:tc>
      </w:tr>
      <w:tr w:rsidR="002A2C06" w:rsidRPr="00015173" w:rsidTr="00015173">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completes the scheduled topics</w:t>
            </w:r>
          </w:p>
        </w:tc>
      </w:tr>
      <w:tr w:rsidR="002A2C06" w:rsidRPr="00015173" w:rsidTr="00B51839">
        <w:trPr>
          <w:cantSplit/>
          <w:trHeight w:val="360"/>
        </w:trPr>
        <w:tc>
          <w:tcPr>
            <w:tcW w:w="468"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702"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summarizes periodically and at the end of class (or prompts students to do so)</w:t>
            </w:r>
          </w:p>
        </w:tc>
      </w:tr>
      <w:tr w:rsidR="00B51839" w:rsidRPr="00015173" w:rsidTr="00B51839">
        <w:trPr>
          <w:cantSplit/>
          <w:trHeight w:val="20"/>
        </w:trPr>
        <w:tc>
          <w:tcPr>
            <w:tcW w:w="468" w:type="dxa"/>
            <w:tcBorders>
              <w:top w:val="single" w:sz="4" w:space="0" w:color="auto"/>
              <w:bottom w:val="single" w:sz="4" w:space="0" w:color="auto"/>
            </w:tcBorders>
            <w:vAlign w:val="bottom"/>
          </w:tcPr>
          <w:p w:rsidR="00B51839" w:rsidRPr="00B51839" w:rsidRDefault="00B51839" w:rsidP="00B51839">
            <w:pPr>
              <w:keepLines/>
              <w:rPr>
                <w:rFonts w:ascii="Tw Cen MT" w:hAnsi="Tw Cen MT"/>
                <w:sz w:val="16"/>
                <w:szCs w:val="16"/>
              </w:rPr>
            </w:pPr>
          </w:p>
        </w:tc>
        <w:tc>
          <w:tcPr>
            <w:tcW w:w="9702" w:type="dxa"/>
            <w:tcBorders>
              <w:bottom w:val="single" w:sz="4" w:space="0" w:color="auto"/>
            </w:tcBorders>
            <w:vAlign w:val="bottom"/>
          </w:tcPr>
          <w:p w:rsidR="00B51839" w:rsidRPr="00B51839" w:rsidRDefault="00B51839" w:rsidP="00B51839">
            <w:pPr>
              <w:keepLines/>
              <w:rPr>
                <w:rFonts w:ascii="Tw Cen MT" w:hAnsi="Tw Cen MT"/>
                <w:sz w:val="16"/>
                <w:szCs w:val="16"/>
              </w:rPr>
            </w:pPr>
          </w:p>
        </w:tc>
      </w:tr>
      <w:tr w:rsidR="00B51839" w:rsidRPr="00015173" w:rsidTr="00B51839">
        <w:trPr>
          <w:cantSplit/>
          <w:trHeight w:val="360"/>
        </w:trPr>
        <w:tc>
          <w:tcPr>
            <w:tcW w:w="10170" w:type="dxa"/>
            <w:gridSpan w:val="2"/>
            <w:tcBorders>
              <w:top w:val="single" w:sz="4" w:space="0" w:color="auto"/>
              <w:left w:val="single" w:sz="4" w:space="0" w:color="auto"/>
              <w:bottom w:val="single" w:sz="4" w:space="0" w:color="auto"/>
              <w:right w:val="single" w:sz="4" w:space="0" w:color="auto"/>
            </w:tcBorders>
            <w:vAlign w:val="bottom"/>
          </w:tcPr>
          <w:p w:rsidR="00B51839" w:rsidRDefault="00B51839" w:rsidP="00B51839">
            <w:pPr>
              <w:keepLines/>
              <w:rPr>
                <w:rFonts w:ascii="Tw Cen MT" w:hAnsi="Tw Cen MT"/>
                <w:sz w:val="26"/>
                <w:szCs w:val="28"/>
              </w:rPr>
            </w:pPr>
            <w:r>
              <w:rPr>
                <w:rFonts w:ascii="Tw Cen MT" w:hAnsi="Tw Cen MT"/>
                <w:sz w:val="26"/>
                <w:szCs w:val="28"/>
              </w:rPr>
              <w:t>Examples of instructor actions or behaviors that support the ratings above.</w:t>
            </w:r>
          </w:p>
          <w:p w:rsidR="00B51839" w:rsidRDefault="00B51839" w:rsidP="00B51839">
            <w:pPr>
              <w:keepLines/>
              <w:rPr>
                <w:rFonts w:ascii="Tw Cen MT" w:hAnsi="Tw Cen MT"/>
                <w:sz w:val="26"/>
                <w:szCs w:val="28"/>
              </w:rPr>
            </w:pPr>
          </w:p>
          <w:p w:rsidR="00B51839" w:rsidRDefault="00B51839" w:rsidP="00B51839">
            <w:pPr>
              <w:keepLines/>
              <w:rPr>
                <w:rFonts w:ascii="Tw Cen MT" w:hAnsi="Tw Cen MT"/>
                <w:sz w:val="26"/>
                <w:szCs w:val="28"/>
              </w:rPr>
            </w:pPr>
          </w:p>
          <w:p w:rsidR="00B51839" w:rsidRDefault="00B51839" w:rsidP="00B51839">
            <w:pPr>
              <w:keepLines/>
              <w:rPr>
                <w:rFonts w:ascii="Tw Cen MT" w:hAnsi="Tw Cen MT"/>
                <w:sz w:val="26"/>
                <w:szCs w:val="28"/>
              </w:rPr>
            </w:pPr>
          </w:p>
          <w:p w:rsidR="00B51839" w:rsidRDefault="00B51839" w:rsidP="00B51839">
            <w:pPr>
              <w:keepLines/>
              <w:rPr>
                <w:rFonts w:ascii="Tw Cen MT" w:hAnsi="Tw Cen MT"/>
                <w:sz w:val="26"/>
                <w:szCs w:val="28"/>
              </w:rPr>
            </w:pPr>
          </w:p>
          <w:p w:rsidR="00B51839" w:rsidRDefault="00B51839" w:rsidP="00B51839">
            <w:pPr>
              <w:keepLines/>
              <w:rPr>
                <w:rFonts w:ascii="Tw Cen MT" w:hAnsi="Tw Cen MT"/>
                <w:sz w:val="26"/>
                <w:szCs w:val="28"/>
              </w:rPr>
            </w:pPr>
          </w:p>
          <w:p w:rsidR="00B51839" w:rsidRPr="00015173" w:rsidRDefault="00B51839" w:rsidP="00B51839">
            <w:pPr>
              <w:keepLines/>
              <w:rPr>
                <w:rFonts w:ascii="Tw Cen MT" w:hAnsi="Tw Cen MT"/>
                <w:sz w:val="26"/>
                <w:szCs w:val="28"/>
              </w:rPr>
            </w:pPr>
          </w:p>
        </w:tc>
      </w:tr>
    </w:tbl>
    <w:p w:rsidR="002A2C06" w:rsidRPr="002A2C06" w:rsidRDefault="002A2C06" w:rsidP="00B51839">
      <w:pPr>
        <w:keepLines/>
        <w:numPr>
          <w:ilvl w:val="0"/>
          <w:numId w:val="5"/>
        </w:numPr>
        <w:spacing w:before="360"/>
        <w:ind w:left="360"/>
        <w:rPr>
          <w:rFonts w:ascii="Tw Cen MT" w:hAnsi="Tw Cen MT"/>
          <w:b/>
          <w:bCs/>
          <w:sz w:val="28"/>
          <w:szCs w:val="30"/>
        </w:rPr>
      </w:pPr>
      <w:r w:rsidRPr="002A2C06">
        <w:rPr>
          <w:rFonts w:ascii="Tw Cen MT" w:hAnsi="Tw Cen MT"/>
          <w:b/>
          <w:bCs/>
          <w:sz w:val="28"/>
          <w:szCs w:val="30"/>
        </w:rPr>
        <w:lastRenderedPageBreak/>
        <w:t>Presentation Skills</w:t>
      </w:r>
    </w:p>
    <w:p w:rsidR="002A2C06" w:rsidRDefault="002A2C06" w:rsidP="00B51839">
      <w:pPr>
        <w:keepLines/>
        <w:rPr>
          <w:rFonts w:ascii="Tw Cen MT" w:hAnsi="Tw Cen MT"/>
          <w:sz w:val="26"/>
          <w:szCs w:val="28"/>
        </w:rPr>
      </w:pPr>
      <w:r>
        <w:rPr>
          <w:rFonts w:ascii="Tw Cen MT" w:hAnsi="Tw Cen MT"/>
          <w:sz w:val="26"/>
          <w:szCs w:val="28"/>
        </w:rPr>
        <w:t>The instructor:</w:t>
      </w:r>
    </w:p>
    <w:tbl>
      <w:tblPr>
        <w:tblW w:w="0" w:type="auto"/>
        <w:tblInd w:w="108" w:type="dxa"/>
        <w:tblLook w:val="01E0" w:firstRow="1" w:lastRow="1" w:firstColumn="1" w:lastColumn="1" w:noHBand="0" w:noVBand="0"/>
      </w:tblPr>
      <w:tblGrid>
        <w:gridCol w:w="475"/>
        <w:gridCol w:w="9111"/>
      </w:tblGrid>
      <w:tr w:rsidR="002A2C06" w:rsidRPr="00015173" w:rsidTr="00B51839">
        <w:trPr>
          <w:cantSplit/>
          <w:trHeight w:val="360"/>
        </w:trPr>
        <w:tc>
          <w:tcPr>
            <w:tcW w:w="475" w:type="dxa"/>
            <w:tcBorders>
              <w:bottom w:val="single" w:sz="4" w:space="0" w:color="auto"/>
            </w:tcBorders>
            <w:vAlign w:val="bottom"/>
          </w:tcPr>
          <w:p w:rsidR="002A2C06" w:rsidRPr="00015173" w:rsidRDefault="002A2C06" w:rsidP="00B51839">
            <w:pPr>
              <w:keepLines/>
              <w:rPr>
                <w:rFonts w:ascii="Tw Cen MT" w:hAnsi="Tw Cen MT"/>
                <w:sz w:val="26"/>
                <w:szCs w:val="28"/>
              </w:rPr>
            </w:pPr>
          </w:p>
        </w:tc>
        <w:tc>
          <w:tcPr>
            <w:tcW w:w="9111"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is audible to all students</w:t>
            </w:r>
          </w:p>
        </w:tc>
      </w:tr>
      <w:tr w:rsidR="002A2C06" w:rsidRPr="00015173" w:rsidTr="00B51839">
        <w:trPr>
          <w:cantSplit/>
          <w:trHeight w:val="360"/>
        </w:trPr>
        <w:tc>
          <w:tcPr>
            <w:tcW w:w="475"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111"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articulates words so that they are understandable to students, and/or visually represents words that might he difficult for students to hear</w:t>
            </w:r>
          </w:p>
        </w:tc>
      </w:tr>
      <w:tr w:rsidR="002A2C06" w:rsidRPr="00015173" w:rsidTr="00B51839">
        <w:trPr>
          <w:cantSplit/>
          <w:trHeight w:val="360"/>
        </w:trPr>
        <w:tc>
          <w:tcPr>
            <w:tcW w:w="475"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111"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varies the tone and pitch of voice for emphasis and interest</w:t>
            </w:r>
          </w:p>
        </w:tc>
      </w:tr>
      <w:tr w:rsidR="002A2C06" w:rsidRPr="00015173" w:rsidTr="00B51839">
        <w:trPr>
          <w:cantSplit/>
          <w:trHeight w:val="360"/>
        </w:trPr>
        <w:tc>
          <w:tcPr>
            <w:tcW w:w="475"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111"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speaks at a pace that permits students to understand and take notes</w:t>
            </w:r>
          </w:p>
        </w:tc>
      </w:tr>
      <w:tr w:rsidR="002A2C06" w:rsidRPr="00015173" w:rsidTr="00B51839">
        <w:trPr>
          <w:cantSplit/>
          <w:trHeight w:val="360"/>
        </w:trPr>
        <w:tc>
          <w:tcPr>
            <w:tcW w:w="475"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111"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establishes and maintains eye contact</w:t>
            </w:r>
          </w:p>
        </w:tc>
      </w:tr>
      <w:tr w:rsidR="002A2C06" w:rsidRPr="00015173" w:rsidTr="00B51839">
        <w:trPr>
          <w:cantSplit/>
          <w:trHeight w:val="360"/>
        </w:trPr>
        <w:tc>
          <w:tcPr>
            <w:tcW w:w="475"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111"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avoids over-reliance on reading content from notes, slides, or texts</w:t>
            </w:r>
          </w:p>
        </w:tc>
      </w:tr>
      <w:tr w:rsidR="002A2C06" w:rsidRPr="00015173" w:rsidTr="00B51839">
        <w:trPr>
          <w:cantSplit/>
          <w:trHeight w:val="360"/>
        </w:trPr>
        <w:tc>
          <w:tcPr>
            <w:tcW w:w="475"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111"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avoids distracting mannerisms</w:t>
            </w:r>
          </w:p>
        </w:tc>
      </w:tr>
      <w:tr w:rsidR="002A2C06" w:rsidRPr="00015173" w:rsidTr="00B51839">
        <w:trPr>
          <w:cantSplit/>
          <w:trHeight w:val="360"/>
        </w:trPr>
        <w:tc>
          <w:tcPr>
            <w:tcW w:w="475"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111"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uses visual aids effectively (e.g. when appropriate to reinforce a concept, legible handwriting, readable slides)</w:t>
            </w:r>
          </w:p>
        </w:tc>
      </w:tr>
      <w:tr w:rsidR="002A2C06" w:rsidRPr="00015173" w:rsidTr="00B51839">
        <w:trPr>
          <w:cantSplit/>
          <w:trHeight w:val="360"/>
        </w:trPr>
        <w:tc>
          <w:tcPr>
            <w:tcW w:w="475" w:type="dxa"/>
            <w:tcBorders>
              <w:top w:val="single" w:sz="4" w:space="0" w:color="auto"/>
              <w:bottom w:val="single" w:sz="4" w:space="0" w:color="auto"/>
            </w:tcBorders>
            <w:vAlign w:val="bottom"/>
          </w:tcPr>
          <w:p w:rsidR="002A2C06" w:rsidRPr="00015173" w:rsidRDefault="002A2C06" w:rsidP="00B51839">
            <w:pPr>
              <w:keepLines/>
              <w:rPr>
                <w:rFonts w:ascii="Tw Cen MT" w:hAnsi="Tw Cen MT"/>
                <w:sz w:val="26"/>
                <w:szCs w:val="28"/>
              </w:rPr>
            </w:pPr>
          </w:p>
        </w:tc>
        <w:tc>
          <w:tcPr>
            <w:tcW w:w="9111" w:type="dxa"/>
            <w:vAlign w:val="bottom"/>
          </w:tcPr>
          <w:p w:rsidR="002A2C06" w:rsidRPr="00015173" w:rsidRDefault="002A2C06" w:rsidP="00B51839">
            <w:pPr>
              <w:keepLines/>
              <w:rPr>
                <w:rFonts w:ascii="Tw Cen MT" w:hAnsi="Tw Cen MT"/>
                <w:sz w:val="26"/>
                <w:szCs w:val="28"/>
              </w:rPr>
            </w:pPr>
            <w:r w:rsidRPr="00015173">
              <w:rPr>
                <w:rFonts w:ascii="Tw Cen MT" w:hAnsi="Tw Cen MT"/>
                <w:sz w:val="26"/>
                <w:szCs w:val="28"/>
              </w:rPr>
              <w:t>effectively uses the classroom space</w:t>
            </w:r>
          </w:p>
        </w:tc>
      </w:tr>
      <w:tr w:rsidR="00B51839" w:rsidRPr="00015173" w:rsidTr="00B51839">
        <w:trPr>
          <w:cantSplit/>
          <w:trHeight w:val="20"/>
        </w:trPr>
        <w:tc>
          <w:tcPr>
            <w:tcW w:w="475" w:type="dxa"/>
            <w:tcBorders>
              <w:top w:val="single" w:sz="4" w:space="0" w:color="auto"/>
              <w:bottom w:val="single" w:sz="4" w:space="0" w:color="auto"/>
            </w:tcBorders>
            <w:vAlign w:val="bottom"/>
          </w:tcPr>
          <w:p w:rsidR="00B51839" w:rsidRPr="00B51839" w:rsidRDefault="00B51839" w:rsidP="00B51839">
            <w:pPr>
              <w:keepLines/>
              <w:rPr>
                <w:rFonts w:ascii="Tw Cen MT" w:hAnsi="Tw Cen MT"/>
                <w:sz w:val="16"/>
                <w:szCs w:val="16"/>
              </w:rPr>
            </w:pPr>
          </w:p>
        </w:tc>
        <w:tc>
          <w:tcPr>
            <w:tcW w:w="9111" w:type="dxa"/>
            <w:tcBorders>
              <w:bottom w:val="single" w:sz="4" w:space="0" w:color="auto"/>
            </w:tcBorders>
            <w:vAlign w:val="bottom"/>
          </w:tcPr>
          <w:p w:rsidR="00B51839" w:rsidRPr="00B51839" w:rsidRDefault="00B51839" w:rsidP="00B51839">
            <w:pPr>
              <w:keepLines/>
              <w:rPr>
                <w:rFonts w:ascii="Tw Cen MT" w:hAnsi="Tw Cen MT"/>
                <w:sz w:val="16"/>
                <w:szCs w:val="16"/>
              </w:rPr>
            </w:pPr>
          </w:p>
        </w:tc>
      </w:tr>
      <w:tr w:rsidR="00B51839" w:rsidRPr="00015173" w:rsidTr="00B51839">
        <w:trPr>
          <w:cantSplit/>
          <w:trHeight w:val="20"/>
        </w:trPr>
        <w:tc>
          <w:tcPr>
            <w:tcW w:w="9586" w:type="dxa"/>
            <w:gridSpan w:val="2"/>
            <w:tcBorders>
              <w:top w:val="single" w:sz="4" w:space="0" w:color="auto"/>
              <w:left w:val="single" w:sz="4" w:space="0" w:color="auto"/>
              <w:bottom w:val="single" w:sz="4" w:space="0" w:color="auto"/>
              <w:right w:val="single" w:sz="4" w:space="0" w:color="auto"/>
            </w:tcBorders>
            <w:vAlign w:val="bottom"/>
          </w:tcPr>
          <w:p w:rsidR="00B51839" w:rsidRDefault="00B51839" w:rsidP="00B51839">
            <w:pPr>
              <w:keepLines/>
              <w:rPr>
                <w:rFonts w:ascii="Tw Cen MT" w:hAnsi="Tw Cen MT"/>
                <w:sz w:val="26"/>
                <w:szCs w:val="26"/>
              </w:rPr>
            </w:pPr>
            <w:r w:rsidRPr="00C32AA9">
              <w:rPr>
                <w:rFonts w:ascii="Tw Cen MT" w:hAnsi="Tw Cen MT"/>
                <w:sz w:val="26"/>
                <w:szCs w:val="26"/>
              </w:rPr>
              <w:t>Examp</w:t>
            </w:r>
            <w:r>
              <w:rPr>
                <w:rFonts w:ascii="Tw Cen MT" w:hAnsi="Tw Cen MT"/>
                <w:sz w:val="26"/>
                <w:szCs w:val="26"/>
              </w:rPr>
              <w:t>les of instructor actions or behaviors that support the ratings above.</w:t>
            </w:r>
          </w:p>
          <w:p w:rsidR="00B51839" w:rsidRDefault="00B51839" w:rsidP="00B51839">
            <w:pPr>
              <w:keepLines/>
              <w:rPr>
                <w:rFonts w:ascii="Tw Cen MT" w:hAnsi="Tw Cen MT"/>
                <w:sz w:val="26"/>
                <w:szCs w:val="26"/>
              </w:rPr>
            </w:pPr>
          </w:p>
          <w:p w:rsidR="00B51839" w:rsidRDefault="00B51839" w:rsidP="00B51839">
            <w:pPr>
              <w:keepLines/>
              <w:rPr>
                <w:rFonts w:ascii="Tw Cen MT" w:hAnsi="Tw Cen MT"/>
                <w:sz w:val="26"/>
                <w:szCs w:val="26"/>
              </w:rPr>
            </w:pPr>
          </w:p>
          <w:p w:rsidR="00B51839" w:rsidRDefault="00B51839" w:rsidP="00B51839">
            <w:pPr>
              <w:keepLines/>
              <w:rPr>
                <w:rFonts w:ascii="Tw Cen MT" w:hAnsi="Tw Cen MT"/>
                <w:sz w:val="26"/>
                <w:szCs w:val="26"/>
              </w:rPr>
            </w:pPr>
          </w:p>
          <w:p w:rsidR="00B51839" w:rsidRDefault="00B51839" w:rsidP="00B51839">
            <w:pPr>
              <w:keepLines/>
              <w:rPr>
                <w:rFonts w:ascii="Tw Cen MT" w:hAnsi="Tw Cen MT"/>
                <w:sz w:val="26"/>
                <w:szCs w:val="26"/>
              </w:rPr>
            </w:pPr>
          </w:p>
          <w:p w:rsidR="00B51839" w:rsidRDefault="00B51839" w:rsidP="00B51839">
            <w:pPr>
              <w:keepLines/>
              <w:rPr>
                <w:rFonts w:ascii="Tw Cen MT" w:hAnsi="Tw Cen MT"/>
                <w:sz w:val="26"/>
                <w:szCs w:val="26"/>
              </w:rPr>
            </w:pPr>
          </w:p>
          <w:p w:rsidR="00B51839" w:rsidRPr="00B51839" w:rsidRDefault="00B51839" w:rsidP="00B51839">
            <w:pPr>
              <w:keepLines/>
              <w:rPr>
                <w:rFonts w:ascii="Tw Cen MT" w:hAnsi="Tw Cen MT"/>
                <w:sz w:val="26"/>
                <w:szCs w:val="26"/>
              </w:rPr>
            </w:pPr>
          </w:p>
        </w:tc>
      </w:tr>
    </w:tbl>
    <w:p w:rsidR="00B51839" w:rsidRPr="002A2C06" w:rsidRDefault="00B51839" w:rsidP="00B51839">
      <w:pPr>
        <w:keepLines/>
        <w:numPr>
          <w:ilvl w:val="0"/>
          <w:numId w:val="5"/>
        </w:numPr>
        <w:spacing w:before="360"/>
        <w:ind w:left="360"/>
        <w:rPr>
          <w:rFonts w:ascii="Tw Cen MT" w:hAnsi="Tw Cen MT"/>
          <w:b/>
          <w:bCs/>
          <w:sz w:val="28"/>
          <w:szCs w:val="30"/>
        </w:rPr>
      </w:pPr>
      <w:r>
        <w:rPr>
          <w:rFonts w:ascii="Tw Cen MT" w:hAnsi="Tw Cen MT"/>
          <w:b/>
          <w:bCs/>
          <w:sz w:val="28"/>
          <w:szCs w:val="30"/>
        </w:rPr>
        <w:t>Instructor</w:t>
      </w:r>
      <w:r w:rsidRPr="002A2C06">
        <w:rPr>
          <w:rFonts w:ascii="Tw Cen MT" w:hAnsi="Tw Cen MT"/>
          <w:b/>
          <w:bCs/>
          <w:sz w:val="28"/>
          <w:szCs w:val="30"/>
        </w:rPr>
        <w:t>-Student Rapport</w:t>
      </w:r>
    </w:p>
    <w:p w:rsidR="00B51839" w:rsidRDefault="00B51839" w:rsidP="00B51839">
      <w:pPr>
        <w:keepLines/>
        <w:rPr>
          <w:rFonts w:ascii="Tw Cen MT" w:hAnsi="Tw Cen MT"/>
          <w:sz w:val="26"/>
          <w:szCs w:val="28"/>
        </w:rPr>
      </w:pPr>
      <w:r>
        <w:rPr>
          <w:rFonts w:ascii="Tw Cen MT" w:hAnsi="Tw Cen MT"/>
          <w:sz w:val="26"/>
          <w:szCs w:val="28"/>
        </w:rPr>
        <w:t>The instructor:</w:t>
      </w:r>
    </w:p>
    <w:tbl>
      <w:tblPr>
        <w:tblW w:w="0" w:type="auto"/>
        <w:tblInd w:w="108" w:type="dxa"/>
        <w:tblLook w:val="01E0" w:firstRow="1" w:lastRow="1" w:firstColumn="1" w:lastColumn="1" w:noHBand="0" w:noVBand="0"/>
      </w:tblPr>
      <w:tblGrid>
        <w:gridCol w:w="466"/>
        <w:gridCol w:w="9640"/>
      </w:tblGrid>
      <w:tr w:rsidR="00B51839" w:rsidRPr="00015173" w:rsidTr="00F92500">
        <w:trPr>
          <w:cantSplit/>
          <w:trHeight w:val="360"/>
        </w:trPr>
        <w:tc>
          <w:tcPr>
            <w:tcW w:w="468" w:type="dxa"/>
            <w:tcBorders>
              <w:bottom w:val="single" w:sz="4" w:space="0" w:color="auto"/>
            </w:tcBorders>
            <w:vAlign w:val="bottom"/>
          </w:tcPr>
          <w:p w:rsidR="00B51839" w:rsidRPr="00015173" w:rsidRDefault="00B51839" w:rsidP="00B51839">
            <w:pPr>
              <w:keepLines/>
              <w:rPr>
                <w:rFonts w:ascii="Tw Cen MT" w:hAnsi="Tw Cen MT"/>
                <w:sz w:val="26"/>
                <w:szCs w:val="28"/>
              </w:rPr>
            </w:pPr>
          </w:p>
        </w:tc>
        <w:tc>
          <w:tcPr>
            <w:tcW w:w="9702" w:type="dxa"/>
            <w:vAlign w:val="bottom"/>
          </w:tcPr>
          <w:p w:rsidR="00B51839" w:rsidRPr="00015173" w:rsidRDefault="00B51839" w:rsidP="00B51839">
            <w:pPr>
              <w:keepLines/>
              <w:rPr>
                <w:rFonts w:ascii="Tw Cen MT" w:hAnsi="Tw Cen MT"/>
                <w:sz w:val="26"/>
                <w:szCs w:val="28"/>
              </w:rPr>
            </w:pPr>
            <w:r w:rsidRPr="00015173">
              <w:rPr>
                <w:rFonts w:ascii="Tw Cen MT" w:hAnsi="Tw Cen MT"/>
                <w:sz w:val="26"/>
                <w:szCs w:val="28"/>
              </w:rPr>
              <w:t>attends respectfully to student comprehension or puzzlement</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B51839">
            <w:pPr>
              <w:keepLines/>
              <w:rPr>
                <w:rFonts w:ascii="Tw Cen MT" w:hAnsi="Tw Cen MT"/>
                <w:sz w:val="26"/>
                <w:szCs w:val="28"/>
              </w:rPr>
            </w:pPr>
          </w:p>
        </w:tc>
        <w:tc>
          <w:tcPr>
            <w:tcW w:w="9702" w:type="dxa"/>
            <w:vAlign w:val="bottom"/>
          </w:tcPr>
          <w:p w:rsidR="00B51839" w:rsidRPr="00015173" w:rsidRDefault="00B51839" w:rsidP="00B51839">
            <w:pPr>
              <w:keepLines/>
              <w:rPr>
                <w:rFonts w:ascii="Tw Cen MT" w:hAnsi="Tw Cen MT"/>
                <w:sz w:val="26"/>
                <w:szCs w:val="28"/>
              </w:rPr>
            </w:pPr>
            <w:r w:rsidRPr="00015173">
              <w:rPr>
                <w:rFonts w:ascii="Tw Cen MT" w:hAnsi="Tw Cen MT"/>
                <w:sz w:val="26"/>
                <w:szCs w:val="28"/>
              </w:rPr>
              <w:t>invites students’ participation and comments</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B51839">
            <w:pPr>
              <w:keepLines/>
              <w:rPr>
                <w:rFonts w:ascii="Tw Cen MT" w:hAnsi="Tw Cen MT"/>
                <w:sz w:val="26"/>
                <w:szCs w:val="28"/>
              </w:rPr>
            </w:pPr>
          </w:p>
        </w:tc>
        <w:tc>
          <w:tcPr>
            <w:tcW w:w="9702" w:type="dxa"/>
            <w:vAlign w:val="bottom"/>
          </w:tcPr>
          <w:p w:rsidR="00B51839" w:rsidRPr="00015173" w:rsidRDefault="00B51839" w:rsidP="00B51839">
            <w:pPr>
              <w:keepLines/>
              <w:rPr>
                <w:rFonts w:ascii="Tw Cen MT" w:hAnsi="Tw Cen MT"/>
                <w:sz w:val="26"/>
                <w:szCs w:val="28"/>
              </w:rPr>
            </w:pPr>
            <w:r w:rsidRPr="00015173">
              <w:rPr>
                <w:rFonts w:ascii="Tw Cen MT" w:hAnsi="Tw Cen MT"/>
                <w:sz w:val="26"/>
                <w:szCs w:val="28"/>
              </w:rPr>
              <w:t>treats students as individuals, e.g. uses students’ names</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B51839">
            <w:pPr>
              <w:keepLines/>
              <w:rPr>
                <w:rFonts w:ascii="Tw Cen MT" w:hAnsi="Tw Cen MT"/>
                <w:sz w:val="26"/>
                <w:szCs w:val="28"/>
              </w:rPr>
            </w:pPr>
          </w:p>
        </w:tc>
        <w:tc>
          <w:tcPr>
            <w:tcW w:w="9702" w:type="dxa"/>
            <w:vAlign w:val="bottom"/>
          </w:tcPr>
          <w:p w:rsidR="00B51839" w:rsidRPr="00015173" w:rsidRDefault="00B51839" w:rsidP="00B51839">
            <w:pPr>
              <w:keepLines/>
              <w:rPr>
                <w:rFonts w:ascii="Tw Cen MT" w:hAnsi="Tw Cen MT"/>
                <w:sz w:val="26"/>
                <w:szCs w:val="28"/>
              </w:rPr>
            </w:pPr>
            <w:r w:rsidRPr="00015173">
              <w:rPr>
                <w:rFonts w:ascii="Tw Cen MT" w:hAnsi="Tw Cen MT"/>
                <w:sz w:val="26"/>
                <w:szCs w:val="28"/>
              </w:rPr>
              <w:t>provides periodic feedback</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B51839">
            <w:pPr>
              <w:keepLines/>
              <w:rPr>
                <w:rFonts w:ascii="Tw Cen MT" w:hAnsi="Tw Cen MT"/>
                <w:sz w:val="26"/>
                <w:szCs w:val="28"/>
              </w:rPr>
            </w:pPr>
          </w:p>
        </w:tc>
        <w:tc>
          <w:tcPr>
            <w:tcW w:w="9702" w:type="dxa"/>
            <w:vAlign w:val="bottom"/>
          </w:tcPr>
          <w:p w:rsidR="00B51839" w:rsidRPr="00015173" w:rsidRDefault="00B51839" w:rsidP="00B51839">
            <w:pPr>
              <w:keepLines/>
              <w:rPr>
                <w:rFonts w:ascii="Tw Cen MT" w:hAnsi="Tw Cen MT"/>
                <w:sz w:val="26"/>
                <w:szCs w:val="28"/>
              </w:rPr>
            </w:pPr>
            <w:r w:rsidRPr="00015173">
              <w:rPr>
                <w:rFonts w:ascii="Tw Cen MT" w:hAnsi="Tw Cen MT"/>
                <w:sz w:val="26"/>
                <w:szCs w:val="28"/>
              </w:rPr>
              <w:t>incorporates student ideas into class</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B51839">
            <w:pPr>
              <w:keepLines/>
              <w:rPr>
                <w:rFonts w:ascii="Tw Cen MT" w:hAnsi="Tw Cen MT"/>
                <w:sz w:val="26"/>
                <w:szCs w:val="28"/>
              </w:rPr>
            </w:pPr>
          </w:p>
        </w:tc>
        <w:tc>
          <w:tcPr>
            <w:tcW w:w="9702" w:type="dxa"/>
            <w:vAlign w:val="bottom"/>
          </w:tcPr>
          <w:p w:rsidR="00B51839" w:rsidRPr="00015173" w:rsidRDefault="00B51839" w:rsidP="00B51839">
            <w:pPr>
              <w:keepLines/>
              <w:rPr>
                <w:rFonts w:ascii="Tw Cen MT" w:hAnsi="Tw Cen MT"/>
                <w:sz w:val="26"/>
                <w:szCs w:val="28"/>
              </w:rPr>
            </w:pPr>
            <w:r w:rsidRPr="00015173">
              <w:rPr>
                <w:rFonts w:ascii="Tw Cen MT" w:hAnsi="Tw Cen MT"/>
                <w:sz w:val="26"/>
                <w:szCs w:val="28"/>
              </w:rPr>
              <w:t>uses positive reinforcement (i.e. doesn’t punish or deliberately embarrass students in class)</w:t>
            </w:r>
          </w:p>
        </w:tc>
      </w:tr>
      <w:tr w:rsidR="00B51839" w:rsidRPr="00015173" w:rsidTr="00B51839">
        <w:trPr>
          <w:cantSplit/>
          <w:trHeight w:val="20"/>
        </w:trPr>
        <w:tc>
          <w:tcPr>
            <w:tcW w:w="468" w:type="dxa"/>
            <w:tcBorders>
              <w:top w:val="single" w:sz="4" w:space="0" w:color="auto"/>
              <w:bottom w:val="single" w:sz="4" w:space="0" w:color="auto"/>
            </w:tcBorders>
            <w:vAlign w:val="bottom"/>
          </w:tcPr>
          <w:p w:rsidR="00B51839" w:rsidRPr="00B51839" w:rsidRDefault="00B51839" w:rsidP="00B51839">
            <w:pPr>
              <w:keepLines/>
              <w:rPr>
                <w:rFonts w:ascii="Tw Cen MT" w:hAnsi="Tw Cen MT"/>
                <w:sz w:val="16"/>
                <w:szCs w:val="16"/>
              </w:rPr>
            </w:pPr>
          </w:p>
        </w:tc>
        <w:tc>
          <w:tcPr>
            <w:tcW w:w="9702" w:type="dxa"/>
            <w:tcBorders>
              <w:bottom w:val="single" w:sz="4" w:space="0" w:color="auto"/>
            </w:tcBorders>
            <w:vAlign w:val="bottom"/>
          </w:tcPr>
          <w:p w:rsidR="00B51839" w:rsidRPr="00B51839" w:rsidRDefault="00B51839" w:rsidP="00B51839">
            <w:pPr>
              <w:keepLines/>
              <w:rPr>
                <w:rFonts w:ascii="Tw Cen MT" w:hAnsi="Tw Cen MT"/>
                <w:sz w:val="16"/>
                <w:szCs w:val="16"/>
              </w:rPr>
            </w:pPr>
          </w:p>
        </w:tc>
      </w:tr>
      <w:tr w:rsidR="00B51839" w:rsidRPr="00015173" w:rsidTr="00B51839">
        <w:trPr>
          <w:cantSplit/>
          <w:trHeight w:val="360"/>
        </w:trPr>
        <w:tc>
          <w:tcPr>
            <w:tcW w:w="10170" w:type="dxa"/>
            <w:gridSpan w:val="2"/>
            <w:tcBorders>
              <w:top w:val="single" w:sz="4" w:space="0" w:color="auto"/>
              <w:left w:val="single" w:sz="4" w:space="0" w:color="auto"/>
              <w:bottom w:val="single" w:sz="4" w:space="0" w:color="auto"/>
              <w:right w:val="single" w:sz="4" w:space="0" w:color="auto"/>
            </w:tcBorders>
            <w:vAlign w:val="bottom"/>
          </w:tcPr>
          <w:p w:rsidR="00B51839" w:rsidRDefault="00B51839" w:rsidP="00B51839">
            <w:pPr>
              <w:keepLines/>
              <w:rPr>
                <w:rFonts w:ascii="Tw Cen MT" w:hAnsi="Tw Cen MT"/>
                <w:sz w:val="26"/>
                <w:szCs w:val="26"/>
              </w:rPr>
            </w:pPr>
            <w:r w:rsidRPr="00C32AA9">
              <w:rPr>
                <w:rFonts w:ascii="Tw Cen MT" w:hAnsi="Tw Cen MT"/>
                <w:sz w:val="26"/>
                <w:szCs w:val="26"/>
              </w:rPr>
              <w:t>Examp</w:t>
            </w:r>
            <w:r>
              <w:rPr>
                <w:rFonts w:ascii="Tw Cen MT" w:hAnsi="Tw Cen MT"/>
                <w:sz w:val="26"/>
                <w:szCs w:val="26"/>
              </w:rPr>
              <w:t>les of instructor actions or behaviors that support the ratings above.</w:t>
            </w:r>
          </w:p>
          <w:p w:rsidR="00B51839" w:rsidRDefault="00B51839" w:rsidP="00B51839">
            <w:pPr>
              <w:keepLines/>
              <w:rPr>
                <w:rFonts w:ascii="Tw Cen MT" w:hAnsi="Tw Cen MT"/>
                <w:sz w:val="26"/>
                <w:szCs w:val="26"/>
              </w:rPr>
            </w:pPr>
          </w:p>
          <w:p w:rsidR="00B51839" w:rsidRDefault="00B51839" w:rsidP="00B51839">
            <w:pPr>
              <w:keepLines/>
              <w:rPr>
                <w:rFonts w:ascii="Tw Cen MT" w:hAnsi="Tw Cen MT"/>
                <w:sz w:val="26"/>
                <w:szCs w:val="26"/>
              </w:rPr>
            </w:pPr>
          </w:p>
          <w:p w:rsidR="00B51839" w:rsidRDefault="00B51839" w:rsidP="00B51839">
            <w:pPr>
              <w:keepLines/>
              <w:rPr>
                <w:rFonts w:ascii="Tw Cen MT" w:hAnsi="Tw Cen MT"/>
                <w:sz w:val="26"/>
                <w:szCs w:val="26"/>
              </w:rPr>
            </w:pPr>
          </w:p>
          <w:p w:rsidR="00B51839" w:rsidRDefault="00B51839" w:rsidP="00B51839">
            <w:pPr>
              <w:keepLines/>
              <w:rPr>
                <w:rFonts w:ascii="Tw Cen MT" w:hAnsi="Tw Cen MT"/>
                <w:sz w:val="26"/>
                <w:szCs w:val="26"/>
              </w:rPr>
            </w:pPr>
          </w:p>
          <w:p w:rsidR="00B51839" w:rsidRDefault="00B51839" w:rsidP="00B51839">
            <w:pPr>
              <w:keepLines/>
              <w:rPr>
                <w:rFonts w:ascii="Tw Cen MT" w:hAnsi="Tw Cen MT"/>
                <w:sz w:val="26"/>
                <w:szCs w:val="26"/>
              </w:rPr>
            </w:pPr>
          </w:p>
          <w:p w:rsidR="00B51839" w:rsidRPr="00015173" w:rsidRDefault="00B51839" w:rsidP="00B51839">
            <w:pPr>
              <w:keepLines/>
              <w:rPr>
                <w:rFonts w:ascii="Tw Cen MT" w:hAnsi="Tw Cen MT"/>
                <w:sz w:val="26"/>
                <w:szCs w:val="28"/>
              </w:rPr>
            </w:pPr>
          </w:p>
        </w:tc>
      </w:tr>
    </w:tbl>
    <w:p w:rsidR="00187BAD" w:rsidRPr="002A2C06" w:rsidRDefault="00187BAD" w:rsidP="00B51839">
      <w:pPr>
        <w:keepNext/>
        <w:keepLines/>
        <w:numPr>
          <w:ilvl w:val="0"/>
          <w:numId w:val="5"/>
        </w:numPr>
        <w:spacing w:before="360"/>
        <w:ind w:left="360"/>
        <w:rPr>
          <w:rFonts w:ascii="Tw Cen MT" w:hAnsi="Tw Cen MT"/>
          <w:b/>
          <w:bCs/>
          <w:sz w:val="28"/>
          <w:szCs w:val="30"/>
        </w:rPr>
      </w:pPr>
      <w:r w:rsidRPr="002A2C06">
        <w:rPr>
          <w:rFonts w:ascii="Tw Cen MT" w:hAnsi="Tw Cen MT"/>
          <w:b/>
          <w:bCs/>
          <w:sz w:val="28"/>
          <w:szCs w:val="30"/>
        </w:rPr>
        <w:lastRenderedPageBreak/>
        <w:t>Clarity</w:t>
      </w:r>
    </w:p>
    <w:p w:rsidR="00187BAD" w:rsidRDefault="00187BAD" w:rsidP="00B51839">
      <w:pPr>
        <w:keepNext/>
        <w:keepLines/>
        <w:rPr>
          <w:rFonts w:ascii="Tw Cen MT" w:hAnsi="Tw Cen MT"/>
          <w:sz w:val="26"/>
          <w:szCs w:val="28"/>
        </w:rPr>
      </w:pPr>
      <w:r>
        <w:rPr>
          <w:rFonts w:ascii="Tw Cen MT" w:hAnsi="Tw Cen MT"/>
          <w:sz w:val="26"/>
          <w:szCs w:val="28"/>
        </w:rPr>
        <w:t>The instructor:</w:t>
      </w:r>
    </w:p>
    <w:tbl>
      <w:tblPr>
        <w:tblW w:w="0" w:type="auto"/>
        <w:tblInd w:w="108" w:type="dxa"/>
        <w:tblLook w:val="01E0" w:firstRow="1" w:lastRow="1" w:firstColumn="1" w:lastColumn="1" w:noHBand="0" w:noVBand="0"/>
      </w:tblPr>
      <w:tblGrid>
        <w:gridCol w:w="466"/>
        <w:gridCol w:w="9640"/>
      </w:tblGrid>
      <w:tr w:rsidR="00187BAD" w:rsidRPr="00015173" w:rsidTr="00015173">
        <w:trPr>
          <w:cantSplit/>
          <w:trHeight w:val="360"/>
        </w:trPr>
        <w:tc>
          <w:tcPr>
            <w:tcW w:w="468" w:type="dxa"/>
            <w:tcBorders>
              <w:bottom w:val="single" w:sz="4" w:space="0" w:color="auto"/>
            </w:tcBorders>
            <w:vAlign w:val="bottom"/>
          </w:tcPr>
          <w:p w:rsidR="00187BAD" w:rsidRPr="00015173" w:rsidRDefault="00187BAD" w:rsidP="00B51839">
            <w:pPr>
              <w:keepNext/>
              <w:keepLines/>
              <w:rPr>
                <w:rFonts w:ascii="Tw Cen MT" w:hAnsi="Tw Cen MT"/>
                <w:sz w:val="26"/>
                <w:szCs w:val="28"/>
              </w:rPr>
            </w:pPr>
          </w:p>
        </w:tc>
        <w:tc>
          <w:tcPr>
            <w:tcW w:w="9702" w:type="dxa"/>
            <w:vAlign w:val="bottom"/>
          </w:tcPr>
          <w:p w:rsidR="00187BAD" w:rsidRPr="00015173" w:rsidRDefault="00187BAD" w:rsidP="00B51839">
            <w:pPr>
              <w:keepNext/>
              <w:keepLines/>
              <w:rPr>
                <w:rFonts w:ascii="Tw Cen MT" w:hAnsi="Tw Cen MT"/>
                <w:sz w:val="26"/>
                <w:szCs w:val="28"/>
              </w:rPr>
            </w:pPr>
            <w:r w:rsidRPr="00015173">
              <w:rPr>
                <w:rFonts w:ascii="Tw Cen MT" w:hAnsi="Tw Cen MT"/>
                <w:sz w:val="26"/>
                <w:szCs w:val="28"/>
              </w:rPr>
              <w:t>notes new terms or concepts</w:t>
            </w:r>
          </w:p>
        </w:tc>
      </w:tr>
      <w:tr w:rsidR="00187BAD" w:rsidRPr="00015173" w:rsidTr="00015173">
        <w:trPr>
          <w:cantSplit/>
          <w:trHeight w:val="360"/>
        </w:trPr>
        <w:tc>
          <w:tcPr>
            <w:tcW w:w="468" w:type="dxa"/>
            <w:tcBorders>
              <w:top w:val="single" w:sz="4" w:space="0" w:color="auto"/>
              <w:bottom w:val="single" w:sz="4" w:space="0" w:color="auto"/>
            </w:tcBorders>
            <w:vAlign w:val="bottom"/>
          </w:tcPr>
          <w:p w:rsidR="00187BAD" w:rsidRPr="00015173" w:rsidRDefault="00187BAD" w:rsidP="00B51839">
            <w:pPr>
              <w:keepNext/>
              <w:keepLines/>
              <w:rPr>
                <w:rFonts w:ascii="Tw Cen MT" w:hAnsi="Tw Cen MT"/>
                <w:sz w:val="26"/>
                <w:szCs w:val="28"/>
              </w:rPr>
            </w:pPr>
          </w:p>
        </w:tc>
        <w:tc>
          <w:tcPr>
            <w:tcW w:w="9702" w:type="dxa"/>
            <w:vAlign w:val="bottom"/>
          </w:tcPr>
          <w:p w:rsidR="00187BAD" w:rsidRPr="00015173" w:rsidRDefault="00187BAD" w:rsidP="00B51839">
            <w:pPr>
              <w:keepNext/>
              <w:keepLines/>
              <w:rPr>
                <w:rFonts w:ascii="Tw Cen MT" w:hAnsi="Tw Cen MT"/>
                <w:sz w:val="26"/>
                <w:szCs w:val="28"/>
              </w:rPr>
            </w:pPr>
            <w:r w:rsidRPr="00015173">
              <w:rPr>
                <w:rFonts w:ascii="Tw Cen MT" w:hAnsi="Tw Cen MT"/>
                <w:sz w:val="26"/>
                <w:szCs w:val="28"/>
              </w:rPr>
              <w:t>elaborates or repeats complex information</w:t>
            </w:r>
          </w:p>
        </w:tc>
      </w:tr>
      <w:tr w:rsidR="00187BAD" w:rsidRPr="00015173" w:rsidTr="00015173">
        <w:trPr>
          <w:cantSplit/>
          <w:trHeight w:val="360"/>
        </w:trPr>
        <w:tc>
          <w:tcPr>
            <w:tcW w:w="468" w:type="dxa"/>
            <w:tcBorders>
              <w:top w:val="single" w:sz="4" w:space="0" w:color="auto"/>
              <w:bottom w:val="single" w:sz="4" w:space="0" w:color="auto"/>
            </w:tcBorders>
            <w:vAlign w:val="bottom"/>
          </w:tcPr>
          <w:p w:rsidR="00187BAD" w:rsidRPr="00015173" w:rsidRDefault="00187BAD" w:rsidP="00B51839">
            <w:pPr>
              <w:keepNext/>
              <w:keepLines/>
              <w:rPr>
                <w:rFonts w:ascii="Tw Cen MT" w:hAnsi="Tw Cen MT"/>
                <w:sz w:val="26"/>
                <w:szCs w:val="28"/>
              </w:rPr>
            </w:pPr>
          </w:p>
        </w:tc>
        <w:tc>
          <w:tcPr>
            <w:tcW w:w="9702" w:type="dxa"/>
            <w:vAlign w:val="bottom"/>
          </w:tcPr>
          <w:p w:rsidR="00187BAD" w:rsidRPr="00015173" w:rsidRDefault="00187BAD" w:rsidP="00B51839">
            <w:pPr>
              <w:keepNext/>
              <w:keepLines/>
              <w:rPr>
                <w:rFonts w:ascii="Tw Cen MT" w:hAnsi="Tw Cen MT"/>
                <w:sz w:val="26"/>
                <w:szCs w:val="28"/>
              </w:rPr>
            </w:pPr>
            <w:r w:rsidRPr="00015173">
              <w:rPr>
                <w:rFonts w:ascii="Tw Cen MT" w:hAnsi="Tw Cen MT"/>
                <w:sz w:val="26"/>
                <w:szCs w:val="28"/>
              </w:rPr>
              <w:t>uses examples to explain content</w:t>
            </w:r>
          </w:p>
        </w:tc>
      </w:tr>
      <w:tr w:rsidR="00187BAD" w:rsidRPr="00015173" w:rsidTr="00015173">
        <w:trPr>
          <w:cantSplit/>
          <w:trHeight w:val="360"/>
        </w:trPr>
        <w:tc>
          <w:tcPr>
            <w:tcW w:w="468" w:type="dxa"/>
            <w:tcBorders>
              <w:top w:val="single" w:sz="4" w:space="0" w:color="auto"/>
              <w:bottom w:val="single" w:sz="4" w:space="0" w:color="auto"/>
            </w:tcBorders>
            <w:vAlign w:val="bottom"/>
          </w:tcPr>
          <w:p w:rsidR="00187BAD" w:rsidRPr="00015173" w:rsidRDefault="00187BAD" w:rsidP="00B51839">
            <w:pPr>
              <w:keepNext/>
              <w:keepLines/>
              <w:rPr>
                <w:rFonts w:ascii="Tw Cen MT" w:hAnsi="Tw Cen MT"/>
                <w:sz w:val="26"/>
                <w:szCs w:val="28"/>
              </w:rPr>
            </w:pPr>
          </w:p>
        </w:tc>
        <w:tc>
          <w:tcPr>
            <w:tcW w:w="9702" w:type="dxa"/>
            <w:vAlign w:val="bottom"/>
          </w:tcPr>
          <w:p w:rsidR="00187BAD" w:rsidRPr="00015173" w:rsidRDefault="00187BAD" w:rsidP="00B51839">
            <w:pPr>
              <w:keepNext/>
              <w:keepLines/>
              <w:rPr>
                <w:rFonts w:ascii="Tw Cen MT" w:hAnsi="Tw Cen MT"/>
                <w:sz w:val="26"/>
                <w:szCs w:val="28"/>
              </w:rPr>
            </w:pPr>
            <w:r w:rsidRPr="00015173">
              <w:rPr>
                <w:rFonts w:ascii="Tw Cen MT" w:hAnsi="Tw Cen MT"/>
                <w:sz w:val="26"/>
                <w:szCs w:val="28"/>
              </w:rPr>
              <w:t>makes explicit statements drawing student attention to certain ideas</w:t>
            </w:r>
          </w:p>
        </w:tc>
      </w:tr>
      <w:tr w:rsidR="00187BAD" w:rsidRPr="00015173" w:rsidTr="00015173">
        <w:trPr>
          <w:cantSplit/>
          <w:trHeight w:val="360"/>
        </w:trPr>
        <w:tc>
          <w:tcPr>
            <w:tcW w:w="468" w:type="dxa"/>
            <w:tcBorders>
              <w:top w:val="single" w:sz="4" w:space="0" w:color="auto"/>
              <w:bottom w:val="single" w:sz="4" w:space="0" w:color="auto"/>
            </w:tcBorders>
            <w:vAlign w:val="bottom"/>
          </w:tcPr>
          <w:p w:rsidR="00187BAD" w:rsidRPr="00015173" w:rsidRDefault="00187BAD" w:rsidP="00B51839">
            <w:pPr>
              <w:keepNext/>
              <w:keepLines/>
              <w:rPr>
                <w:rFonts w:ascii="Tw Cen MT" w:hAnsi="Tw Cen MT"/>
                <w:sz w:val="26"/>
                <w:szCs w:val="28"/>
              </w:rPr>
            </w:pPr>
          </w:p>
        </w:tc>
        <w:tc>
          <w:tcPr>
            <w:tcW w:w="9702" w:type="dxa"/>
            <w:vAlign w:val="bottom"/>
          </w:tcPr>
          <w:p w:rsidR="00187BAD" w:rsidRPr="00015173" w:rsidRDefault="00187BAD" w:rsidP="00B51839">
            <w:pPr>
              <w:keepNext/>
              <w:keepLines/>
              <w:rPr>
                <w:rFonts w:ascii="Tw Cen MT" w:hAnsi="Tw Cen MT"/>
                <w:sz w:val="26"/>
                <w:szCs w:val="28"/>
              </w:rPr>
            </w:pPr>
            <w:r w:rsidRPr="00015173">
              <w:rPr>
                <w:rFonts w:ascii="Tw Cen MT" w:hAnsi="Tw Cen MT"/>
                <w:sz w:val="26"/>
                <w:szCs w:val="28"/>
              </w:rPr>
              <w:t>pauses during explanations to ask and answer questions</w:t>
            </w:r>
          </w:p>
        </w:tc>
      </w:tr>
      <w:tr w:rsidR="00B51839" w:rsidRPr="00015173" w:rsidTr="00B51839">
        <w:trPr>
          <w:cantSplit/>
          <w:trHeight w:val="20"/>
        </w:trPr>
        <w:tc>
          <w:tcPr>
            <w:tcW w:w="468" w:type="dxa"/>
            <w:tcBorders>
              <w:top w:val="single" w:sz="4" w:space="0" w:color="auto"/>
              <w:bottom w:val="single" w:sz="4" w:space="0" w:color="auto"/>
            </w:tcBorders>
            <w:vAlign w:val="bottom"/>
          </w:tcPr>
          <w:p w:rsidR="00B51839" w:rsidRPr="00B51839" w:rsidRDefault="00B51839" w:rsidP="00B51839">
            <w:pPr>
              <w:keepNext/>
              <w:keepLines/>
              <w:rPr>
                <w:rFonts w:ascii="Tw Cen MT" w:hAnsi="Tw Cen MT"/>
                <w:sz w:val="16"/>
                <w:szCs w:val="16"/>
              </w:rPr>
            </w:pPr>
          </w:p>
        </w:tc>
        <w:tc>
          <w:tcPr>
            <w:tcW w:w="9702" w:type="dxa"/>
            <w:tcBorders>
              <w:bottom w:val="single" w:sz="4" w:space="0" w:color="auto"/>
            </w:tcBorders>
            <w:vAlign w:val="bottom"/>
          </w:tcPr>
          <w:p w:rsidR="00B51839" w:rsidRPr="00B51839" w:rsidRDefault="00B51839" w:rsidP="00B51839">
            <w:pPr>
              <w:keepNext/>
              <w:keepLines/>
              <w:rPr>
                <w:rFonts w:ascii="Tw Cen MT" w:hAnsi="Tw Cen MT"/>
                <w:sz w:val="16"/>
                <w:szCs w:val="16"/>
              </w:rPr>
            </w:pPr>
          </w:p>
        </w:tc>
      </w:tr>
      <w:tr w:rsidR="00B51839" w:rsidRPr="00015173" w:rsidTr="00B51839">
        <w:trPr>
          <w:cantSplit/>
          <w:trHeight w:val="360"/>
        </w:trPr>
        <w:tc>
          <w:tcPr>
            <w:tcW w:w="10170" w:type="dxa"/>
            <w:gridSpan w:val="2"/>
            <w:tcBorders>
              <w:top w:val="single" w:sz="4" w:space="0" w:color="auto"/>
              <w:left w:val="single" w:sz="4" w:space="0" w:color="auto"/>
              <w:bottom w:val="single" w:sz="4" w:space="0" w:color="auto"/>
              <w:right w:val="single" w:sz="4" w:space="0" w:color="auto"/>
            </w:tcBorders>
            <w:vAlign w:val="bottom"/>
          </w:tcPr>
          <w:p w:rsidR="00B51839" w:rsidRPr="00C32AA9" w:rsidRDefault="00B51839" w:rsidP="00B51839">
            <w:pPr>
              <w:keepLines/>
              <w:rPr>
                <w:rFonts w:ascii="Tw Cen MT" w:hAnsi="Tw Cen MT"/>
                <w:sz w:val="26"/>
                <w:szCs w:val="26"/>
              </w:rPr>
            </w:pPr>
            <w:r w:rsidRPr="00C32AA9">
              <w:rPr>
                <w:rFonts w:ascii="Tw Cen MT" w:hAnsi="Tw Cen MT"/>
                <w:sz w:val="26"/>
                <w:szCs w:val="26"/>
              </w:rPr>
              <w:t>Examp</w:t>
            </w:r>
            <w:r>
              <w:rPr>
                <w:rFonts w:ascii="Tw Cen MT" w:hAnsi="Tw Cen MT"/>
                <w:sz w:val="26"/>
                <w:szCs w:val="26"/>
              </w:rPr>
              <w:t>les of instructor actions or behaviors that support the ratings above.</w:t>
            </w:r>
          </w:p>
          <w:p w:rsidR="00B51839" w:rsidRDefault="00B51839" w:rsidP="00B51839">
            <w:pPr>
              <w:keepLines/>
              <w:rPr>
                <w:rFonts w:ascii="Tw Cen MT" w:hAnsi="Tw Cen MT"/>
                <w:sz w:val="26"/>
                <w:szCs w:val="28"/>
              </w:rPr>
            </w:pPr>
          </w:p>
          <w:p w:rsidR="00B51839" w:rsidRDefault="00B51839" w:rsidP="00B51839">
            <w:pPr>
              <w:keepLines/>
              <w:rPr>
                <w:rFonts w:ascii="Tw Cen MT" w:hAnsi="Tw Cen MT"/>
                <w:sz w:val="26"/>
                <w:szCs w:val="28"/>
              </w:rPr>
            </w:pPr>
          </w:p>
          <w:p w:rsidR="00B51839" w:rsidRDefault="00B51839" w:rsidP="00B51839">
            <w:pPr>
              <w:keepLines/>
              <w:rPr>
                <w:rFonts w:ascii="Tw Cen MT" w:hAnsi="Tw Cen MT"/>
                <w:sz w:val="26"/>
                <w:szCs w:val="28"/>
              </w:rPr>
            </w:pPr>
          </w:p>
          <w:p w:rsidR="00B51839" w:rsidRDefault="00B51839" w:rsidP="00B51839">
            <w:pPr>
              <w:keepLines/>
              <w:rPr>
                <w:rFonts w:ascii="Tw Cen MT" w:hAnsi="Tw Cen MT"/>
                <w:sz w:val="26"/>
                <w:szCs w:val="28"/>
              </w:rPr>
            </w:pPr>
          </w:p>
          <w:p w:rsidR="00B51839" w:rsidRDefault="00B51839" w:rsidP="00B51839">
            <w:pPr>
              <w:keepLines/>
              <w:rPr>
                <w:rFonts w:ascii="Tw Cen MT" w:hAnsi="Tw Cen MT"/>
                <w:sz w:val="26"/>
                <w:szCs w:val="28"/>
              </w:rPr>
            </w:pPr>
          </w:p>
          <w:p w:rsidR="00B51839" w:rsidRPr="00015173" w:rsidRDefault="00B51839" w:rsidP="00B51839">
            <w:pPr>
              <w:keepLines/>
              <w:rPr>
                <w:rFonts w:ascii="Tw Cen MT" w:hAnsi="Tw Cen MT"/>
                <w:sz w:val="26"/>
                <w:szCs w:val="28"/>
              </w:rPr>
            </w:pPr>
          </w:p>
        </w:tc>
      </w:tr>
    </w:tbl>
    <w:p w:rsidR="00B51839" w:rsidRPr="002A2C06" w:rsidRDefault="00B51839" w:rsidP="00B51839">
      <w:pPr>
        <w:numPr>
          <w:ilvl w:val="0"/>
          <w:numId w:val="5"/>
        </w:numPr>
        <w:spacing w:before="360"/>
        <w:ind w:left="360"/>
        <w:rPr>
          <w:rFonts w:ascii="Tw Cen MT" w:hAnsi="Tw Cen MT"/>
          <w:b/>
          <w:bCs/>
          <w:sz w:val="28"/>
          <w:szCs w:val="30"/>
        </w:rPr>
      </w:pPr>
      <w:r w:rsidRPr="002A2C06">
        <w:rPr>
          <w:rFonts w:ascii="Tw Cen MT" w:hAnsi="Tw Cen MT"/>
          <w:b/>
          <w:bCs/>
          <w:sz w:val="28"/>
          <w:szCs w:val="30"/>
        </w:rPr>
        <w:t>Variety and Pacing of Instruction</w:t>
      </w:r>
    </w:p>
    <w:p w:rsidR="00B51839" w:rsidRDefault="00B51839" w:rsidP="00B51839">
      <w:pPr>
        <w:rPr>
          <w:rFonts w:ascii="Tw Cen MT" w:hAnsi="Tw Cen MT"/>
          <w:sz w:val="26"/>
          <w:szCs w:val="28"/>
        </w:rPr>
      </w:pPr>
      <w:r>
        <w:rPr>
          <w:rFonts w:ascii="Tw Cen MT" w:hAnsi="Tw Cen MT"/>
          <w:sz w:val="26"/>
          <w:szCs w:val="28"/>
        </w:rPr>
        <w:t>The instructor:</w:t>
      </w:r>
    </w:p>
    <w:tbl>
      <w:tblPr>
        <w:tblW w:w="0" w:type="auto"/>
        <w:tblInd w:w="108" w:type="dxa"/>
        <w:tblLook w:val="01E0" w:firstRow="1" w:lastRow="1" w:firstColumn="1" w:lastColumn="1" w:noHBand="0" w:noVBand="0"/>
      </w:tblPr>
      <w:tblGrid>
        <w:gridCol w:w="466"/>
        <w:gridCol w:w="9640"/>
      </w:tblGrid>
      <w:tr w:rsidR="00B51839" w:rsidRPr="00015173" w:rsidTr="00F92500">
        <w:trPr>
          <w:cantSplit/>
          <w:trHeight w:val="360"/>
        </w:trPr>
        <w:tc>
          <w:tcPr>
            <w:tcW w:w="468" w:type="dxa"/>
            <w:tcBorders>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uses more than one form of instruction</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pauses after asking questions</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accepts students responses</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draws non-participating students into activities/discussions</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prevents specific students from dominating activities/discussions</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helps students extend their responses</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guides the direction of discussion</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mediates conflict or differences of opinion</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 xml:space="preserve">demonstrates active listening </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provides explicit directions for active learning tasks (e.g. rationale, duration, product)</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allows sufficient time to complete tasks such as group work</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specifies how learning tasks will be evaluated (if at all)</w:t>
            </w:r>
          </w:p>
        </w:tc>
      </w:tr>
      <w:tr w:rsidR="00B51839" w:rsidRPr="00015173" w:rsidTr="00F92500">
        <w:trPr>
          <w:cantSplit/>
          <w:trHeight w:val="360"/>
        </w:trPr>
        <w:tc>
          <w:tcPr>
            <w:tcW w:w="468" w:type="dxa"/>
            <w:tcBorders>
              <w:top w:val="single" w:sz="4" w:space="0" w:color="auto"/>
              <w:bottom w:val="single" w:sz="4" w:space="0" w:color="auto"/>
            </w:tcBorders>
            <w:vAlign w:val="bottom"/>
          </w:tcPr>
          <w:p w:rsidR="00B51839" w:rsidRPr="00015173" w:rsidRDefault="00B51839" w:rsidP="00F92500">
            <w:pPr>
              <w:rPr>
                <w:rFonts w:ascii="Tw Cen MT" w:hAnsi="Tw Cen MT"/>
                <w:sz w:val="26"/>
                <w:szCs w:val="28"/>
              </w:rPr>
            </w:pPr>
          </w:p>
        </w:tc>
        <w:tc>
          <w:tcPr>
            <w:tcW w:w="9702" w:type="dxa"/>
            <w:vAlign w:val="bottom"/>
          </w:tcPr>
          <w:p w:rsidR="00B51839" w:rsidRPr="00015173" w:rsidRDefault="00B51839" w:rsidP="00F92500">
            <w:pPr>
              <w:rPr>
                <w:rFonts w:ascii="Tw Cen MT" w:hAnsi="Tw Cen MT"/>
                <w:sz w:val="26"/>
                <w:szCs w:val="28"/>
              </w:rPr>
            </w:pPr>
            <w:r w:rsidRPr="00015173">
              <w:rPr>
                <w:rFonts w:ascii="Tw Cen MT" w:hAnsi="Tw Cen MT"/>
                <w:sz w:val="26"/>
                <w:szCs w:val="28"/>
              </w:rPr>
              <w:t>provides opportunities and time for students to practice</w:t>
            </w:r>
          </w:p>
        </w:tc>
      </w:tr>
      <w:tr w:rsidR="00B51839" w:rsidRPr="00015173" w:rsidTr="00B51839">
        <w:trPr>
          <w:cantSplit/>
          <w:trHeight w:val="20"/>
        </w:trPr>
        <w:tc>
          <w:tcPr>
            <w:tcW w:w="468" w:type="dxa"/>
            <w:tcBorders>
              <w:top w:val="single" w:sz="4" w:space="0" w:color="auto"/>
              <w:bottom w:val="single" w:sz="4" w:space="0" w:color="auto"/>
            </w:tcBorders>
            <w:vAlign w:val="bottom"/>
          </w:tcPr>
          <w:p w:rsidR="00B51839" w:rsidRPr="00B51839" w:rsidRDefault="00B51839" w:rsidP="00F92500">
            <w:pPr>
              <w:rPr>
                <w:rFonts w:ascii="Tw Cen MT" w:hAnsi="Tw Cen MT"/>
                <w:sz w:val="16"/>
                <w:szCs w:val="16"/>
              </w:rPr>
            </w:pPr>
          </w:p>
        </w:tc>
        <w:tc>
          <w:tcPr>
            <w:tcW w:w="9702" w:type="dxa"/>
            <w:tcBorders>
              <w:bottom w:val="single" w:sz="4" w:space="0" w:color="auto"/>
            </w:tcBorders>
            <w:vAlign w:val="bottom"/>
          </w:tcPr>
          <w:p w:rsidR="00B51839" w:rsidRPr="00B51839" w:rsidRDefault="00B51839" w:rsidP="00F92500">
            <w:pPr>
              <w:rPr>
                <w:rFonts w:ascii="Tw Cen MT" w:hAnsi="Tw Cen MT"/>
                <w:sz w:val="16"/>
                <w:szCs w:val="16"/>
              </w:rPr>
            </w:pPr>
          </w:p>
        </w:tc>
      </w:tr>
      <w:tr w:rsidR="00B51839" w:rsidRPr="00015173" w:rsidTr="00B51839">
        <w:trPr>
          <w:cantSplit/>
          <w:trHeight w:val="360"/>
        </w:trPr>
        <w:tc>
          <w:tcPr>
            <w:tcW w:w="10170" w:type="dxa"/>
            <w:gridSpan w:val="2"/>
            <w:tcBorders>
              <w:top w:val="single" w:sz="4" w:space="0" w:color="auto"/>
              <w:left w:val="single" w:sz="4" w:space="0" w:color="auto"/>
              <w:bottom w:val="single" w:sz="4" w:space="0" w:color="auto"/>
              <w:right w:val="single" w:sz="4" w:space="0" w:color="auto"/>
            </w:tcBorders>
            <w:vAlign w:val="bottom"/>
          </w:tcPr>
          <w:p w:rsidR="00B51839" w:rsidRDefault="00B51839" w:rsidP="00F92500">
            <w:pPr>
              <w:rPr>
                <w:rFonts w:ascii="Tw Cen MT" w:hAnsi="Tw Cen MT"/>
                <w:sz w:val="26"/>
                <w:szCs w:val="26"/>
              </w:rPr>
            </w:pPr>
            <w:r w:rsidRPr="00C32AA9">
              <w:rPr>
                <w:rFonts w:ascii="Tw Cen MT" w:hAnsi="Tw Cen MT"/>
                <w:sz w:val="26"/>
                <w:szCs w:val="26"/>
              </w:rPr>
              <w:t>Examp</w:t>
            </w:r>
            <w:r>
              <w:rPr>
                <w:rFonts w:ascii="Tw Cen MT" w:hAnsi="Tw Cen MT"/>
                <w:sz w:val="26"/>
                <w:szCs w:val="26"/>
              </w:rPr>
              <w:t>les of instructor actions or behaviors that support the ratings above.</w:t>
            </w:r>
          </w:p>
          <w:p w:rsidR="00B51839" w:rsidRDefault="00B51839" w:rsidP="00F92500">
            <w:pPr>
              <w:rPr>
                <w:rFonts w:ascii="Tw Cen MT" w:hAnsi="Tw Cen MT"/>
                <w:sz w:val="26"/>
                <w:szCs w:val="26"/>
              </w:rPr>
            </w:pPr>
          </w:p>
          <w:p w:rsidR="00B51839" w:rsidRDefault="00B51839" w:rsidP="00F92500">
            <w:pPr>
              <w:rPr>
                <w:rFonts w:ascii="Tw Cen MT" w:hAnsi="Tw Cen MT"/>
                <w:sz w:val="26"/>
                <w:szCs w:val="26"/>
              </w:rPr>
            </w:pPr>
          </w:p>
          <w:p w:rsidR="00B51839" w:rsidRDefault="00B51839" w:rsidP="00F92500">
            <w:pPr>
              <w:rPr>
                <w:rFonts w:ascii="Tw Cen MT" w:hAnsi="Tw Cen MT"/>
                <w:sz w:val="26"/>
                <w:szCs w:val="26"/>
              </w:rPr>
            </w:pPr>
          </w:p>
          <w:p w:rsidR="00B51839" w:rsidRDefault="00B51839" w:rsidP="00F92500">
            <w:pPr>
              <w:rPr>
                <w:rFonts w:ascii="Tw Cen MT" w:hAnsi="Tw Cen MT"/>
                <w:sz w:val="26"/>
                <w:szCs w:val="26"/>
              </w:rPr>
            </w:pPr>
          </w:p>
          <w:p w:rsidR="00B51839" w:rsidRDefault="00B51839" w:rsidP="00F92500">
            <w:pPr>
              <w:rPr>
                <w:rFonts w:ascii="Tw Cen MT" w:hAnsi="Tw Cen MT"/>
                <w:sz w:val="26"/>
                <w:szCs w:val="26"/>
              </w:rPr>
            </w:pPr>
          </w:p>
          <w:p w:rsidR="00B51839" w:rsidRPr="00015173" w:rsidRDefault="00B51839" w:rsidP="00F92500">
            <w:pPr>
              <w:rPr>
                <w:rFonts w:ascii="Tw Cen MT" w:hAnsi="Tw Cen MT"/>
                <w:sz w:val="26"/>
                <w:szCs w:val="28"/>
              </w:rPr>
            </w:pPr>
          </w:p>
        </w:tc>
      </w:tr>
    </w:tbl>
    <w:p w:rsidR="007D3479" w:rsidRPr="002A2C06" w:rsidRDefault="007D3479" w:rsidP="00B51839">
      <w:pPr>
        <w:keepNext/>
        <w:keepLines/>
        <w:numPr>
          <w:ilvl w:val="0"/>
          <w:numId w:val="5"/>
        </w:numPr>
        <w:spacing w:before="360"/>
        <w:ind w:left="360"/>
        <w:rPr>
          <w:rFonts w:ascii="Tw Cen MT" w:hAnsi="Tw Cen MT"/>
          <w:b/>
          <w:bCs/>
          <w:sz w:val="28"/>
          <w:szCs w:val="30"/>
        </w:rPr>
      </w:pPr>
      <w:r w:rsidRPr="002A2C06">
        <w:rPr>
          <w:rFonts w:ascii="Tw Cen MT" w:hAnsi="Tw Cen MT"/>
          <w:b/>
          <w:bCs/>
          <w:sz w:val="28"/>
          <w:szCs w:val="30"/>
        </w:rPr>
        <w:lastRenderedPageBreak/>
        <w:t>Content Knowledge</w:t>
      </w:r>
    </w:p>
    <w:p w:rsidR="007D3479" w:rsidRDefault="007D3479" w:rsidP="00B51839">
      <w:pPr>
        <w:keepNext/>
        <w:keepLines/>
        <w:rPr>
          <w:rFonts w:ascii="Tw Cen MT" w:hAnsi="Tw Cen MT"/>
          <w:sz w:val="26"/>
          <w:szCs w:val="28"/>
        </w:rPr>
      </w:pPr>
      <w:r>
        <w:rPr>
          <w:rFonts w:ascii="Tw Cen MT" w:hAnsi="Tw Cen MT"/>
          <w:sz w:val="26"/>
          <w:szCs w:val="28"/>
        </w:rPr>
        <w:t>The instructor:</w:t>
      </w:r>
    </w:p>
    <w:tbl>
      <w:tblPr>
        <w:tblW w:w="0" w:type="auto"/>
        <w:tblInd w:w="108" w:type="dxa"/>
        <w:tblLook w:val="01E0" w:firstRow="1" w:lastRow="1" w:firstColumn="1" w:lastColumn="1" w:noHBand="0" w:noVBand="0"/>
      </w:tblPr>
      <w:tblGrid>
        <w:gridCol w:w="466"/>
        <w:gridCol w:w="9640"/>
      </w:tblGrid>
      <w:tr w:rsidR="007D3479" w:rsidRPr="00015173" w:rsidTr="00015173">
        <w:trPr>
          <w:cantSplit/>
          <w:trHeight w:val="360"/>
        </w:trPr>
        <w:tc>
          <w:tcPr>
            <w:tcW w:w="468" w:type="dxa"/>
            <w:tcBorders>
              <w:bottom w:val="single" w:sz="4" w:space="0" w:color="auto"/>
            </w:tcBorders>
            <w:vAlign w:val="bottom"/>
          </w:tcPr>
          <w:p w:rsidR="007D3479" w:rsidRPr="00015173" w:rsidRDefault="007D3479" w:rsidP="00B51839">
            <w:pPr>
              <w:keepNext/>
              <w:keepLines/>
              <w:rPr>
                <w:rFonts w:ascii="Tw Cen MT" w:hAnsi="Tw Cen MT"/>
                <w:sz w:val="26"/>
                <w:szCs w:val="28"/>
              </w:rPr>
            </w:pPr>
          </w:p>
        </w:tc>
        <w:tc>
          <w:tcPr>
            <w:tcW w:w="9702" w:type="dxa"/>
            <w:vAlign w:val="bottom"/>
          </w:tcPr>
          <w:p w:rsidR="007D3479" w:rsidRPr="00015173" w:rsidRDefault="007D3479" w:rsidP="00B51839">
            <w:pPr>
              <w:keepNext/>
              <w:keepLines/>
              <w:rPr>
                <w:rFonts w:ascii="Tw Cen MT" w:hAnsi="Tw Cen MT"/>
                <w:sz w:val="26"/>
                <w:szCs w:val="28"/>
              </w:rPr>
            </w:pPr>
            <w:r w:rsidRPr="00015173">
              <w:rPr>
                <w:rFonts w:ascii="Tw Cen MT" w:hAnsi="Tw Cen MT"/>
                <w:sz w:val="26"/>
                <w:szCs w:val="28"/>
              </w:rPr>
              <w:t>makes statements that are accurate according to the standards of the field</w:t>
            </w:r>
          </w:p>
        </w:tc>
      </w:tr>
      <w:tr w:rsidR="007D3479" w:rsidRPr="00015173" w:rsidTr="00015173">
        <w:trPr>
          <w:cantSplit/>
          <w:trHeight w:val="360"/>
        </w:trPr>
        <w:tc>
          <w:tcPr>
            <w:tcW w:w="468" w:type="dxa"/>
            <w:tcBorders>
              <w:top w:val="single" w:sz="4" w:space="0" w:color="auto"/>
              <w:bottom w:val="single" w:sz="4" w:space="0" w:color="auto"/>
            </w:tcBorders>
            <w:vAlign w:val="bottom"/>
          </w:tcPr>
          <w:p w:rsidR="007D3479" w:rsidRPr="00015173" w:rsidRDefault="007D3479" w:rsidP="00B51839">
            <w:pPr>
              <w:keepNext/>
              <w:keepLines/>
              <w:rPr>
                <w:rFonts w:ascii="Tw Cen MT" w:hAnsi="Tw Cen MT"/>
                <w:sz w:val="26"/>
                <w:szCs w:val="28"/>
              </w:rPr>
            </w:pPr>
          </w:p>
        </w:tc>
        <w:tc>
          <w:tcPr>
            <w:tcW w:w="9702" w:type="dxa"/>
            <w:vAlign w:val="bottom"/>
          </w:tcPr>
          <w:p w:rsidR="007D3479" w:rsidRPr="00015173" w:rsidRDefault="007D3479" w:rsidP="00B51839">
            <w:pPr>
              <w:keepNext/>
              <w:keepLines/>
              <w:rPr>
                <w:rFonts w:ascii="Tw Cen MT" w:hAnsi="Tw Cen MT"/>
                <w:sz w:val="26"/>
                <w:szCs w:val="28"/>
              </w:rPr>
            </w:pPr>
            <w:r w:rsidRPr="00015173">
              <w:rPr>
                <w:rFonts w:ascii="Tw Cen MT" w:hAnsi="Tw Cen MT"/>
                <w:sz w:val="26"/>
                <w:szCs w:val="28"/>
              </w:rPr>
              <w:t>incorporates current research in the field</w:t>
            </w:r>
          </w:p>
        </w:tc>
      </w:tr>
      <w:tr w:rsidR="007D3479" w:rsidRPr="00015173" w:rsidTr="00015173">
        <w:trPr>
          <w:cantSplit/>
          <w:trHeight w:val="360"/>
        </w:trPr>
        <w:tc>
          <w:tcPr>
            <w:tcW w:w="468" w:type="dxa"/>
            <w:tcBorders>
              <w:top w:val="single" w:sz="4" w:space="0" w:color="auto"/>
              <w:bottom w:val="single" w:sz="4" w:space="0" w:color="auto"/>
            </w:tcBorders>
            <w:vAlign w:val="bottom"/>
          </w:tcPr>
          <w:p w:rsidR="007D3479" w:rsidRPr="00015173" w:rsidRDefault="007D3479" w:rsidP="00B51839">
            <w:pPr>
              <w:keepNext/>
              <w:keepLines/>
              <w:rPr>
                <w:rFonts w:ascii="Tw Cen MT" w:hAnsi="Tw Cen MT"/>
                <w:sz w:val="26"/>
                <w:szCs w:val="28"/>
              </w:rPr>
            </w:pPr>
          </w:p>
        </w:tc>
        <w:tc>
          <w:tcPr>
            <w:tcW w:w="9702" w:type="dxa"/>
            <w:vAlign w:val="bottom"/>
          </w:tcPr>
          <w:p w:rsidR="007D3479" w:rsidRPr="00015173" w:rsidRDefault="007D3479" w:rsidP="00B51839">
            <w:pPr>
              <w:keepNext/>
              <w:keepLines/>
              <w:rPr>
                <w:rFonts w:ascii="Tw Cen MT" w:hAnsi="Tw Cen MT"/>
                <w:sz w:val="26"/>
                <w:szCs w:val="28"/>
              </w:rPr>
            </w:pPr>
            <w:r w:rsidRPr="00015173">
              <w:rPr>
                <w:rFonts w:ascii="Tw Cen MT" w:hAnsi="Tw Cen MT"/>
                <w:sz w:val="26"/>
                <w:szCs w:val="28"/>
              </w:rPr>
              <w:t>identifies sources, perspectives, and authorities in the field</w:t>
            </w:r>
          </w:p>
        </w:tc>
      </w:tr>
      <w:tr w:rsidR="007D3479" w:rsidRPr="00015173" w:rsidTr="00015173">
        <w:trPr>
          <w:cantSplit/>
          <w:trHeight w:val="360"/>
        </w:trPr>
        <w:tc>
          <w:tcPr>
            <w:tcW w:w="468" w:type="dxa"/>
            <w:tcBorders>
              <w:top w:val="single" w:sz="4" w:space="0" w:color="auto"/>
              <w:bottom w:val="single" w:sz="4" w:space="0" w:color="auto"/>
            </w:tcBorders>
            <w:vAlign w:val="bottom"/>
          </w:tcPr>
          <w:p w:rsidR="007D3479" w:rsidRPr="00015173" w:rsidRDefault="007D3479" w:rsidP="00B51839">
            <w:pPr>
              <w:keepNext/>
              <w:keepLines/>
              <w:rPr>
                <w:rFonts w:ascii="Tw Cen MT" w:hAnsi="Tw Cen MT"/>
                <w:sz w:val="26"/>
                <w:szCs w:val="28"/>
              </w:rPr>
            </w:pPr>
          </w:p>
        </w:tc>
        <w:tc>
          <w:tcPr>
            <w:tcW w:w="9702" w:type="dxa"/>
            <w:vAlign w:val="bottom"/>
          </w:tcPr>
          <w:p w:rsidR="007D3479" w:rsidRPr="00015173" w:rsidRDefault="007D3479" w:rsidP="00B51839">
            <w:pPr>
              <w:keepNext/>
              <w:keepLines/>
              <w:rPr>
                <w:rFonts w:ascii="Tw Cen MT" w:hAnsi="Tw Cen MT"/>
                <w:sz w:val="26"/>
                <w:szCs w:val="28"/>
              </w:rPr>
            </w:pPr>
            <w:r w:rsidRPr="00015173">
              <w:rPr>
                <w:rFonts w:ascii="Tw Cen MT" w:hAnsi="Tw Cen MT"/>
                <w:sz w:val="26"/>
                <w:szCs w:val="28"/>
              </w:rPr>
              <w:t xml:space="preserve">identifies </w:t>
            </w:r>
            <w:r w:rsidRPr="00015173">
              <w:rPr>
                <w:rFonts w:ascii="Tw Cen MT" w:hAnsi="Tw Cen MT"/>
                <w:i/>
                <w:iCs/>
                <w:sz w:val="26"/>
                <w:szCs w:val="28"/>
                <w:u w:val="single"/>
              </w:rPr>
              <w:t>diverse</w:t>
            </w:r>
            <w:r w:rsidRPr="00015173">
              <w:rPr>
                <w:rFonts w:ascii="Tw Cen MT" w:hAnsi="Tw Cen MT"/>
                <w:sz w:val="26"/>
                <w:szCs w:val="28"/>
              </w:rPr>
              <w:t xml:space="preserve"> sources, perspectives, and authorities in the field</w:t>
            </w:r>
          </w:p>
        </w:tc>
      </w:tr>
      <w:tr w:rsidR="007D3479" w:rsidRPr="00015173" w:rsidTr="00015173">
        <w:trPr>
          <w:cantSplit/>
          <w:trHeight w:val="360"/>
        </w:trPr>
        <w:tc>
          <w:tcPr>
            <w:tcW w:w="468" w:type="dxa"/>
            <w:tcBorders>
              <w:top w:val="single" w:sz="4" w:space="0" w:color="auto"/>
              <w:bottom w:val="single" w:sz="4" w:space="0" w:color="auto"/>
            </w:tcBorders>
            <w:vAlign w:val="bottom"/>
          </w:tcPr>
          <w:p w:rsidR="007D3479" w:rsidRPr="00015173" w:rsidRDefault="007D3479" w:rsidP="00B51839">
            <w:pPr>
              <w:keepNext/>
              <w:keepLines/>
              <w:rPr>
                <w:rFonts w:ascii="Tw Cen MT" w:hAnsi="Tw Cen MT"/>
                <w:sz w:val="26"/>
                <w:szCs w:val="28"/>
              </w:rPr>
            </w:pPr>
          </w:p>
        </w:tc>
        <w:tc>
          <w:tcPr>
            <w:tcW w:w="9702" w:type="dxa"/>
            <w:vAlign w:val="bottom"/>
          </w:tcPr>
          <w:p w:rsidR="007D3479" w:rsidRPr="00015173" w:rsidRDefault="007D3479" w:rsidP="00B51839">
            <w:pPr>
              <w:keepNext/>
              <w:keepLines/>
              <w:rPr>
                <w:rFonts w:ascii="Tw Cen MT" w:hAnsi="Tw Cen MT"/>
                <w:sz w:val="26"/>
                <w:szCs w:val="28"/>
              </w:rPr>
            </w:pPr>
            <w:r w:rsidRPr="00015173">
              <w:rPr>
                <w:rFonts w:ascii="Tw Cen MT" w:hAnsi="Tw Cen MT"/>
                <w:sz w:val="26"/>
                <w:szCs w:val="28"/>
              </w:rPr>
              <w:t>communicates the reasoning process behind operations and/or concepts</w:t>
            </w:r>
          </w:p>
        </w:tc>
      </w:tr>
      <w:tr w:rsidR="00B51839" w:rsidRPr="00015173" w:rsidTr="00B51839">
        <w:trPr>
          <w:cantSplit/>
          <w:trHeight w:val="20"/>
        </w:trPr>
        <w:tc>
          <w:tcPr>
            <w:tcW w:w="468" w:type="dxa"/>
            <w:tcBorders>
              <w:top w:val="single" w:sz="4" w:space="0" w:color="auto"/>
              <w:bottom w:val="single" w:sz="4" w:space="0" w:color="auto"/>
            </w:tcBorders>
            <w:vAlign w:val="bottom"/>
          </w:tcPr>
          <w:p w:rsidR="00B51839" w:rsidRPr="00B51839" w:rsidRDefault="00B51839" w:rsidP="00B51839">
            <w:pPr>
              <w:keepNext/>
              <w:keepLines/>
              <w:rPr>
                <w:rFonts w:ascii="Tw Cen MT" w:hAnsi="Tw Cen MT"/>
                <w:sz w:val="16"/>
                <w:szCs w:val="16"/>
              </w:rPr>
            </w:pPr>
          </w:p>
        </w:tc>
        <w:tc>
          <w:tcPr>
            <w:tcW w:w="9702" w:type="dxa"/>
            <w:tcBorders>
              <w:bottom w:val="single" w:sz="4" w:space="0" w:color="auto"/>
            </w:tcBorders>
            <w:vAlign w:val="bottom"/>
          </w:tcPr>
          <w:p w:rsidR="00B51839" w:rsidRPr="00B51839" w:rsidRDefault="00B51839" w:rsidP="00B51839">
            <w:pPr>
              <w:keepNext/>
              <w:keepLines/>
              <w:rPr>
                <w:rFonts w:ascii="Tw Cen MT" w:hAnsi="Tw Cen MT"/>
                <w:sz w:val="16"/>
                <w:szCs w:val="16"/>
              </w:rPr>
            </w:pPr>
          </w:p>
        </w:tc>
      </w:tr>
      <w:tr w:rsidR="00B51839" w:rsidRPr="00015173" w:rsidTr="00B51839">
        <w:trPr>
          <w:cantSplit/>
          <w:trHeight w:val="360"/>
        </w:trPr>
        <w:tc>
          <w:tcPr>
            <w:tcW w:w="10170" w:type="dxa"/>
            <w:gridSpan w:val="2"/>
            <w:tcBorders>
              <w:top w:val="single" w:sz="4" w:space="0" w:color="auto"/>
              <w:left w:val="single" w:sz="4" w:space="0" w:color="auto"/>
              <w:bottom w:val="single" w:sz="4" w:space="0" w:color="auto"/>
              <w:right w:val="single" w:sz="4" w:space="0" w:color="auto"/>
            </w:tcBorders>
            <w:vAlign w:val="bottom"/>
          </w:tcPr>
          <w:p w:rsidR="00B51839" w:rsidRPr="00C32AA9" w:rsidRDefault="00B51839" w:rsidP="00B51839">
            <w:pPr>
              <w:keepNext/>
              <w:keepLines/>
              <w:rPr>
                <w:rFonts w:ascii="Tw Cen MT" w:hAnsi="Tw Cen MT"/>
                <w:sz w:val="26"/>
                <w:szCs w:val="26"/>
              </w:rPr>
            </w:pPr>
            <w:r w:rsidRPr="00C32AA9">
              <w:rPr>
                <w:rFonts w:ascii="Tw Cen MT" w:hAnsi="Tw Cen MT"/>
                <w:sz w:val="26"/>
                <w:szCs w:val="26"/>
              </w:rPr>
              <w:t>Examp</w:t>
            </w:r>
            <w:r>
              <w:rPr>
                <w:rFonts w:ascii="Tw Cen MT" w:hAnsi="Tw Cen MT"/>
                <w:sz w:val="26"/>
                <w:szCs w:val="26"/>
              </w:rPr>
              <w:t>les of instructor actions or behaviors that support the ratings above.</w:t>
            </w:r>
          </w:p>
          <w:p w:rsidR="00B51839" w:rsidRDefault="00B51839" w:rsidP="00B51839">
            <w:pPr>
              <w:keepNext/>
              <w:keepLines/>
              <w:rPr>
                <w:rFonts w:ascii="Tw Cen MT" w:hAnsi="Tw Cen MT"/>
                <w:sz w:val="26"/>
                <w:szCs w:val="28"/>
              </w:rPr>
            </w:pPr>
          </w:p>
          <w:p w:rsidR="00B51839" w:rsidRDefault="00B51839" w:rsidP="00B51839">
            <w:pPr>
              <w:keepNext/>
              <w:keepLines/>
              <w:rPr>
                <w:rFonts w:ascii="Tw Cen MT" w:hAnsi="Tw Cen MT"/>
                <w:sz w:val="26"/>
                <w:szCs w:val="28"/>
              </w:rPr>
            </w:pPr>
          </w:p>
          <w:p w:rsidR="00B51839" w:rsidRDefault="00B51839" w:rsidP="00B51839">
            <w:pPr>
              <w:keepNext/>
              <w:keepLines/>
              <w:rPr>
                <w:rFonts w:ascii="Tw Cen MT" w:hAnsi="Tw Cen MT"/>
                <w:sz w:val="26"/>
                <w:szCs w:val="28"/>
              </w:rPr>
            </w:pPr>
          </w:p>
          <w:p w:rsidR="00B51839" w:rsidRDefault="00B51839" w:rsidP="00B51839">
            <w:pPr>
              <w:keepNext/>
              <w:keepLines/>
              <w:rPr>
                <w:rFonts w:ascii="Tw Cen MT" w:hAnsi="Tw Cen MT"/>
                <w:sz w:val="26"/>
                <w:szCs w:val="28"/>
              </w:rPr>
            </w:pPr>
          </w:p>
          <w:p w:rsidR="00B51839" w:rsidRDefault="00B51839" w:rsidP="00B51839">
            <w:pPr>
              <w:keepNext/>
              <w:keepLines/>
              <w:rPr>
                <w:rFonts w:ascii="Tw Cen MT" w:hAnsi="Tw Cen MT"/>
                <w:sz w:val="26"/>
                <w:szCs w:val="28"/>
              </w:rPr>
            </w:pPr>
          </w:p>
          <w:p w:rsidR="00B51839" w:rsidRPr="00015173" w:rsidRDefault="00B51839" w:rsidP="00B51839">
            <w:pPr>
              <w:keepNext/>
              <w:keepLines/>
              <w:rPr>
                <w:rFonts w:ascii="Tw Cen MT" w:hAnsi="Tw Cen MT"/>
                <w:sz w:val="26"/>
                <w:szCs w:val="28"/>
              </w:rPr>
            </w:pPr>
          </w:p>
        </w:tc>
      </w:tr>
    </w:tbl>
    <w:p w:rsidR="007D3479" w:rsidRPr="002A2C06" w:rsidRDefault="007D3479" w:rsidP="007D3479">
      <w:pPr>
        <w:rPr>
          <w:rFonts w:ascii="Tw Cen MT" w:hAnsi="Tw Cen MT"/>
          <w:sz w:val="20"/>
          <w:szCs w:val="26"/>
        </w:rPr>
      </w:pPr>
    </w:p>
    <w:p w:rsidR="007D3479" w:rsidRPr="00C32AA9" w:rsidRDefault="007D3479" w:rsidP="007D3479">
      <w:pPr>
        <w:rPr>
          <w:rFonts w:ascii="Tw Cen MT" w:hAnsi="Tw Cen MT"/>
          <w:sz w:val="26"/>
          <w:szCs w:val="26"/>
        </w:rPr>
      </w:pPr>
    </w:p>
    <w:p w:rsidR="00B51839" w:rsidRDefault="00B51839" w:rsidP="007D3479">
      <w:pPr>
        <w:rPr>
          <w:rFonts w:ascii="Tw Cen MT" w:hAnsi="Tw Cen MT"/>
          <w:b/>
          <w:sz w:val="26"/>
          <w:szCs w:val="26"/>
        </w:rPr>
      </w:pPr>
    </w:p>
    <w:p w:rsidR="00B51839" w:rsidRDefault="00B51839" w:rsidP="007D3479">
      <w:pPr>
        <w:rPr>
          <w:rFonts w:ascii="Tw Cen MT" w:hAnsi="Tw Cen MT"/>
          <w:b/>
          <w:sz w:val="26"/>
          <w:szCs w:val="26"/>
        </w:rPr>
      </w:pPr>
    </w:p>
    <w:p w:rsidR="00B51839" w:rsidRDefault="00B51839" w:rsidP="007D3479">
      <w:pPr>
        <w:rPr>
          <w:rFonts w:ascii="Tw Cen MT" w:hAnsi="Tw Cen MT"/>
          <w:b/>
          <w:sz w:val="26"/>
          <w:szCs w:val="26"/>
        </w:rPr>
      </w:pPr>
    </w:p>
    <w:p w:rsidR="00B51839" w:rsidRDefault="00B51839" w:rsidP="007D3479">
      <w:pPr>
        <w:rPr>
          <w:rFonts w:ascii="Tw Cen MT" w:hAnsi="Tw Cen MT"/>
          <w:b/>
          <w:sz w:val="26"/>
          <w:szCs w:val="26"/>
        </w:rPr>
      </w:pPr>
    </w:p>
    <w:p w:rsidR="00B51839" w:rsidRDefault="00B51839" w:rsidP="007D3479">
      <w:pPr>
        <w:rPr>
          <w:rFonts w:ascii="Tw Cen MT" w:hAnsi="Tw Cen MT"/>
          <w:b/>
          <w:sz w:val="26"/>
          <w:szCs w:val="26"/>
        </w:rPr>
      </w:pPr>
    </w:p>
    <w:p w:rsidR="00B51839" w:rsidRDefault="00B51839" w:rsidP="007D3479">
      <w:pPr>
        <w:rPr>
          <w:rFonts w:ascii="Tw Cen MT" w:hAnsi="Tw Cen MT"/>
          <w:b/>
          <w:sz w:val="26"/>
          <w:szCs w:val="26"/>
        </w:rPr>
      </w:pPr>
    </w:p>
    <w:p w:rsidR="007D3479" w:rsidRPr="00B51839" w:rsidRDefault="00B51839" w:rsidP="00B51839">
      <w:pPr>
        <w:jc w:val="center"/>
        <w:rPr>
          <w:rFonts w:ascii="Tw Cen MT" w:hAnsi="Tw Cen MT"/>
          <w:b/>
          <w:sz w:val="26"/>
          <w:szCs w:val="26"/>
        </w:rPr>
      </w:pPr>
      <w:r>
        <w:rPr>
          <w:rFonts w:ascii="Tw Cen MT" w:hAnsi="Tw Cen MT"/>
          <w:b/>
          <w:sz w:val="26"/>
          <w:szCs w:val="26"/>
        </w:rPr>
        <w:t>Use the final page (below) to summarize and prioritize your feedback, based on the data collected above.</w:t>
      </w:r>
    </w:p>
    <w:p w:rsidR="007D3479" w:rsidRDefault="007D3479" w:rsidP="007D3479">
      <w:pPr>
        <w:rPr>
          <w:rFonts w:ascii="Tw Cen MT" w:hAnsi="Tw Cen MT"/>
          <w:sz w:val="26"/>
          <w:szCs w:val="26"/>
        </w:rPr>
      </w:pPr>
    </w:p>
    <w:p w:rsidR="007D3479" w:rsidRDefault="007D3479" w:rsidP="007D3479">
      <w:pPr>
        <w:rPr>
          <w:rFonts w:ascii="Tw Cen MT" w:hAnsi="Tw Cen MT"/>
          <w:sz w:val="26"/>
          <w:szCs w:val="26"/>
        </w:rPr>
      </w:pPr>
    </w:p>
    <w:p w:rsidR="007D3479" w:rsidRPr="00C32AA9" w:rsidRDefault="007D3479" w:rsidP="007D3479">
      <w:pPr>
        <w:rPr>
          <w:rFonts w:ascii="Tw Cen MT" w:hAnsi="Tw Cen MT"/>
          <w:sz w:val="26"/>
          <w:szCs w:val="26"/>
        </w:rPr>
      </w:pPr>
    </w:p>
    <w:p w:rsidR="00170ED2" w:rsidRPr="002A2C06" w:rsidRDefault="00B51839" w:rsidP="00170ED2">
      <w:pPr>
        <w:rPr>
          <w:rFonts w:ascii="Tw Cen MT" w:hAnsi="Tw Cen MT"/>
          <w:b/>
          <w:bCs/>
          <w:sz w:val="28"/>
          <w:szCs w:val="30"/>
        </w:rPr>
      </w:pPr>
      <w:r>
        <w:rPr>
          <w:rFonts w:ascii="Tw Cen MT" w:hAnsi="Tw Cen MT"/>
          <w:b/>
          <w:bCs/>
          <w:sz w:val="28"/>
          <w:szCs w:val="30"/>
        </w:rPr>
        <w:br w:type="page"/>
      </w:r>
      <w:r>
        <w:rPr>
          <w:rFonts w:ascii="Tw Cen MT" w:hAnsi="Tw Cen MT"/>
          <w:b/>
          <w:bCs/>
          <w:sz w:val="28"/>
          <w:szCs w:val="30"/>
        </w:rPr>
        <w:lastRenderedPageBreak/>
        <w:t>Prioritized &amp; Summarized Feedback</w:t>
      </w:r>
    </w:p>
    <w:p w:rsidR="002A2C06" w:rsidRDefault="002A2C06" w:rsidP="00170ED2">
      <w:pPr>
        <w:rPr>
          <w:rFonts w:ascii="Tw Cen MT" w:hAnsi="Tw Cen MT"/>
          <w:sz w:val="28"/>
          <w:szCs w:val="30"/>
        </w:rPr>
      </w:pPr>
    </w:p>
    <w:p w:rsidR="00170ED2" w:rsidRPr="002A2C06" w:rsidRDefault="00170ED2" w:rsidP="00170ED2">
      <w:pPr>
        <w:rPr>
          <w:rFonts w:ascii="Tw Cen MT" w:hAnsi="Tw Cen MT"/>
          <w:sz w:val="28"/>
          <w:szCs w:val="30"/>
        </w:rPr>
      </w:pPr>
      <w:r w:rsidRPr="002A2C06">
        <w:rPr>
          <w:rFonts w:ascii="Tw Cen MT" w:hAnsi="Tw Cen MT"/>
          <w:sz w:val="28"/>
          <w:szCs w:val="30"/>
        </w:rPr>
        <w:t>What went well in this class?</w:t>
      </w:r>
    </w:p>
    <w:p w:rsidR="00187BAD" w:rsidRDefault="00187BAD" w:rsidP="00187BAD">
      <w:pPr>
        <w:rPr>
          <w:rFonts w:ascii="Tw Cen MT" w:hAnsi="Tw Cen MT"/>
          <w:sz w:val="26"/>
          <w:szCs w:val="26"/>
        </w:rPr>
      </w:pPr>
    </w:p>
    <w:p w:rsidR="00187BAD" w:rsidRDefault="00187BAD" w:rsidP="00187BAD">
      <w:pPr>
        <w:rPr>
          <w:rFonts w:ascii="Tw Cen MT" w:hAnsi="Tw Cen MT"/>
          <w:sz w:val="26"/>
          <w:szCs w:val="26"/>
        </w:rPr>
      </w:pPr>
    </w:p>
    <w:p w:rsidR="008D13C6" w:rsidRDefault="008D13C6" w:rsidP="00187BAD">
      <w:pPr>
        <w:rPr>
          <w:rFonts w:ascii="Tw Cen MT" w:hAnsi="Tw Cen MT"/>
          <w:sz w:val="26"/>
          <w:szCs w:val="26"/>
        </w:rPr>
      </w:pPr>
    </w:p>
    <w:p w:rsidR="008D13C6" w:rsidRDefault="008D13C6" w:rsidP="00187BAD">
      <w:pPr>
        <w:rPr>
          <w:rFonts w:ascii="Tw Cen MT" w:hAnsi="Tw Cen MT"/>
          <w:sz w:val="26"/>
          <w:szCs w:val="26"/>
        </w:rPr>
      </w:pPr>
    </w:p>
    <w:p w:rsidR="008D13C6" w:rsidRDefault="008D13C6" w:rsidP="00187BAD">
      <w:pPr>
        <w:rPr>
          <w:rFonts w:ascii="Tw Cen MT" w:hAnsi="Tw Cen MT"/>
          <w:sz w:val="26"/>
          <w:szCs w:val="26"/>
        </w:rPr>
      </w:pPr>
    </w:p>
    <w:p w:rsidR="00187BAD" w:rsidRPr="00C32AA9" w:rsidRDefault="00187BAD" w:rsidP="00187BAD">
      <w:pPr>
        <w:rPr>
          <w:rFonts w:ascii="Tw Cen MT" w:hAnsi="Tw Cen MT"/>
          <w:sz w:val="26"/>
          <w:szCs w:val="26"/>
        </w:rPr>
      </w:pPr>
    </w:p>
    <w:p w:rsidR="00187BAD" w:rsidRDefault="00187BAD" w:rsidP="00187BAD">
      <w:pPr>
        <w:rPr>
          <w:rFonts w:ascii="Tw Cen MT" w:hAnsi="Tw Cen MT"/>
          <w:sz w:val="26"/>
          <w:szCs w:val="26"/>
        </w:rPr>
      </w:pPr>
    </w:p>
    <w:p w:rsidR="008D13C6" w:rsidRDefault="008D13C6" w:rsidP="00187BAD">
      <w:pPr>
        <w:rPr>
          <w:rFonts w:ascii="Tw Cen MT" w:hAnsi="Tw Cen MT"/>
          <w:sz w:val="26"/>
          <w:szCs w:val="26"/>
        </w:rPr>
      </w:pPr>
    </w:p>
    <w:p w:rsidR="008D13C6" w:rsidRDefault="008D13C6" w:rsidP="00187BAD">
      <w:pPr>
        <w:rPr>
          <w:rFonts w:ascii="Tw Cen MT" w:hAnsi="Tw Cen MT"/>
          <w:sz w:val="26"/>
          <w:szCs w:val="26"/>
        </w:rPr>
      </w:pPr>
    </w:p>
    <w:p w:rsidR="008D13C6" w:rsidRDefault="008D13C6" w:rsidP="00187BAD">
      <w:pPr>
        <w:rPr>
          <w:rFonts w:ascii="Tw Cen MT" w:hAnsi="Tw Cen MT"/>
          <w:sz w:val="26"/>
          <w:szCs w:val="26"/>
        </w:rPr>
      </w:pPr>
    </w:p>
    <w:p w:rsidR="001D5C4F" w:rsidRDefault="001D5C4F" w:rsidP="00187BAD">
      <w:pPr>
        <w:rPr>
          <w:rFonts w:ascii="Tw Cen MT" w:hAnsi="Tw Cen MT"/>
          <w:sz w:val="26"/>
          <w:szCs w:val="26"/>
        </w:rPr>
      </w:pPr>
    </w:p>
    <w:p w:rsidR="001D5C4F" w:rsidRDefault="001D5C4F" w:rsidP="00187BAD">
      <w:pPr>
        <w:rPr>
          <w:rFonts w:ascii="Tw Cen MT" w:hAnsi="Tw Cen MT"/>
          <w:sz w:val="26"/>
          <w:szCs w:val="26"/>
        </w:rPr>
      </w:pPr>
    </w:p>
    <w:p w:rsidR="001D5C4F" w:rsidRDefault="001D5C4F" w:rsidP="00187BAD">
      <w:pPr>
        <w:rPr>
          <w:rFonts w:ascii="Tw Cen MT" w:hAnsi="Tw Cen MT"/>
          <w:sz w:val="26"/>
          <w:szCs w:val="26"/>
        </w:rPr>
      </w:pPr>
    </w:p>
    <w:p w:rsidR="00187BAD" w:rsidRDefault="00187BAD" w:rsidP="00187BAD">
      <w:pPr>
        <w:rPr>
          <w:rFonts w:ascii="Tw Cen MT" w:hAnsi="Tw Cen MT"/>
          <w:sz w:val="26"/>
          <w:szCs w:val="26"/>
        </w:rPr>
      </w:pPr>
    </w:p>
    <w:p w:rsidR="00187BAD" w:rsidRDefault="00187BAD" w:rsidP="00187BAD">
      <w:pPr>
        <w:rPr>
          <w:rFonts w:ascii="Tw Cen MT" w:hAnsi="Tw Cen MT"/>
          <w:sz w:val="26"/>
          <w:szCs w:val="26"/>
        </w:rPr>
      </w:pPr>
    </w:p>
    <w:p w:rsidR="00187BAD" w:rsidRPr="00C32AA9" w:rsidRDefault="00187BAD" w:rsidP="00187BAD">
      <w:pPr>
        <w:rPr>
          <w:rFonts w:ascii="Tw Cen MT" w:hAnsi="Tw Cen MT"/>
          <w:sz w:val="26"/>
          <w:szCs w:val="26"/>
        </w:rPr>
      </w:pPr>
    </w:p>
    <w:p w:rsidR="00170ED2" w:rsidRPr="002A2C06" w:rsidRDefault="00170ED2" w:rsidP="00170ED2">
      <w:pPr>
        <w:rPr>
          <w:rFonts w:ascii="Tw Cen MT" w:hAnsi="Tw Cen MT"/>
          <w:sz w:val="28"/>
          <w:szCs w:val="30"/>
        </w:rPr>
      </w:pPr>
      <w:r w:rsidRPr="002A2C06">
        <w:rPr>
          <w:rFonts w:ascii="Tw Cen MT" w:hAnsi="Tw Cen MT"/>
          <w:sz w:val="28"/>
          <w:szCs w:val="30"/>
        </w:rPr>
        <w:t>What suggestions for improvement do you have?</w:t>
      </w: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Pr="00C32AA9"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Default="008D13C6" w:rsidP="008D13C6">
      <w:pPr>
        <w:rPr>
          <w:rFonts w:ascii="Tw Cen MT" w:hAnsi="Tw Cen MT"/>
          <w:sz w:val="26"/>
          <w:szCs w:val="26"/>
        </w:rPr>
      </w:pPr>
    </w:p>
    <w:p w:rsidR="008D13C6" w:rsidRPr="00C32AA9" w:rsidRDefault="008D13C6" w:rsidP="008D13C6">
      <w:pPr>
        <w:rPr>
          <w:rFonts w:ascii="Tw Cen MT" w:hAnsi="Tw Cen MT"/>
          <w:sz w:val="26"/>
          <w:szCs w:val="26"/>
        </w:rPr>
      </w:pPr>
    </w:p>
    <w:p w:rsidR="008D13C6" w:rsidRPr="002A2C06" w:rsidRDefault="008D13C6" w:rsidP="008D13C6">
      <w:pPr>
        <w:rPr>
          <w:rFonts w:ascii="Tw Cen MT" w:hAnsi="Tw Cen MT"/>
          <w:sz w:val="28"/>
          <w:szCs w:val="30"/>
        </w:rPr>
      </w:pPr>
      <w:r>
        <w:rPr>
          <w:rFonts w:ascii="Tw Cen MT" w:hAnsi="Tw Cen MT"/>
          <w:sz w:val="28"/>
          <w:szCs w:val="30"/>
        </w:rPr>
        <w:t>Additional Comments:</w:t>
      </w:r>
    </w:p>
    <w:sectPr w:rsidR="008D13C6" w:rsidRPr="002A2C06" w:rsidSect="00B51839">
      <w:footerReference w:type="default" r:id="rId7"/>
      <w:headerReference w:type="first" r:id="rId8"/>
      <w:footerReference w:type="first" r:id="rId9"/>
      <w:footnotePr>
        <w:numFmt w:val="chicago"/>
      </w:footnotePr>
      <w:pgSz w:w="12240" w:h="15840"/>
      <w:pgMar w:top="1152" w:right="1008" w:bottom="1152" w:left="1008"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913" w:rsidRDefault="00423913">
      <w:r>
        <w:separator/>
      </w:r>
    </w:p>
  </w:endnote>
  <w:endnote w:type="continuationSeparator" w:id="0">
    <w:p w:rsidR="00423913" w:rsidRDefault="0042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AF5FAF5-16ED-4B2C-B8A7-308E924A60D9}"/>
  </w:font>
  <w:font w:name="Times New Roman">
    <w:panose1 w:val="02020603050405020304"/>
    <w:charset w:val="00"/>
    <w:family w:val="roman"/>
    <w:pitch w:val="variable"/>
    <w:sig w:usb0="E0002EFF" w:usb1="C0007843" w:usb2="00000009" w:usb3="00000000" w:csb0="000001FF" w:csb1="00000000"/>
    <w:embedRegular r:id="rId2" w:fontKey="{379307CF-B9F4-4401-918F-33F31A1494D2}"/>
    <w:embedBold r:id="rId3" w:fontKey="{DD5622B5-2CD1-4720-9DD5-EA4F15DF0627}"/>
    <w:embedItalic r:id="rId4" w:fontKey="{92874FE7-0E95-42F3-A5F8-7D483C0AFBDA}"/>
  </w:font>
  <w:font w:name="Courier New">
    <w:panose1 w:val="02070309020205020404"/>
    <w:charset w:val="00"/>
    <w:family w:val="modern"/>
    <w:pitch w:val="fixed"/>
    <w:sig w:usb0="E0002AFF" w:usb1="C0007843" w:usb2="00000009" w:usb3="00000000" w:csb0="000001FF" w:csb1="00000000"/>
    <w:embedRegular r:id="rId5" w:fontKey="{B8AE5756-F774-42E0-B0F4-FAFD62CAF1D8}"/>
  </w:font>
  <w:font w:name="Wingdings">
    <w:panose1 w:val="05000000000000000000"/>
    <w:charset w:val="02"/>
    <w:family w:val="auto"/>
    <w:pitch w:val="variable"/>
    <w:sig w:usb0="00000000" w:usb1="10000000" w:usb2="00000000" w:usb3="00000000" w:csb0="80000000" w:csb1="00000000"/>
    <w:embedRegular r:id="rId6" w:fontKey="{E6C0309F-0206-4A66-9AE0-FC9E4BC343A1}"/>
  </w:font>
  <w:font w:name="Tahoma">
    <w:panose1 w:val="020B0604030504040204"/>
    <w:charset w:val="00"/>
    <w:family w:val="swiss"/>
    <w:pitch w:val="variable"/>
    <w:sig w:usb0="E1002EFF" w:usb1="C000605B" w:usb2="00000029" w:usb3="00000000" w:csb0="000101FF" w:csb1="00000000"/>
    <w:embedRegular r:id="rId7" w:fontKey="{3673AD0B-25E3-4001-8583-E9574CA29837}"/>
  </w:font>
  <w:font w:name="Gill Sans MT">
    <w:panose1 w:val="020B0502020104020203"/>
    <w:charset w:val="00"/>
    <w:family w:val="swiss"/>
    <w:pitch w:val="variable"/>
    <w:sig w:usb0="00000007" w:usb1="00000000" w:usb2="00000000" w:usb3="00000000" w:csb0="00000003" w:csb1="00000000"/>
    <w:embedRegular r:id="rId8" w:fontKey="{908B2D91-09CB-4897-9E54-CACC44F9694B}"/>
    <w:embedBold r:id="rId9" w:fontKey="{58B2B56C-9241-4A4F-99D9-3D16F73A19D0}"/>
    <w:embedItalic r:id="rId10" w:fontKey="{AA5E5838-675E-4211-93A0-B92302C93566}"/>
  </w:font>
  <w:font w:name="Arial">
    <w:panose1 w:val="020B0604020202020204"/>
    <w:charset w:val="00"/>
    <w:family w:val="swiss"/>
    <w:pitch w:val="variable"/>
    <w:sig w:usb0="E0002AFF" w:usb1="C0007843" w:usb2="00000009" w:usb3="00000000" w:csb0="000001FF" w:csb1="00000000"/>
    <w:embedRegular r:id="rId11" w:fontKey="{8DE8044A-64A2-4FDE-A4C5-11214844CBE5}"/>
  </w:font>
  <w:font w:name="Tw Cen MT">
    <w:panose1 w:val="020B0602020104020603"/>
    <w:charset w:val="00"/>
    <w:family w:val="swiss"/>
    <w:pitch w:val="variable"/>
    <w:sig w:usb0="00000007" w:usb1="00000000" w:usb2="00000000" w:usb3="00000000" w:csb0="00000003" w:csb1="00000000"/>
    <w:embedRegular r:id="rId12" w:fontKey="{57B33017-4793-4802-A406-37580B913F37}"/>
    <w:embedBold r:id="rId13" w:fontKey="{5020E70F-16C0-473C-940C-83F719A01C87}"/>
    <w:embedItalic r:id="rId14" w:fontKey="{11BB5191-F364-43B6-B333-CCC2AF221E90}"/>
  </w:font>
  <w:font w:name="Verdana">
    <w:panose1 w:val="020B0604030504040204"/>
    <w:charset w:val="00"/>
    <w:family w:val="swiss"/>
    <w:pitch w:val="variable"/>
    <w:sig w:usb0="A10006FF" w:usb1="4000205B" w:usb2="00000010" w:usb3="00000000" w:csb0="0000019F" w:csb1="00000000"/>
    <w:embedBold r:id="rId15" w:fontKey="{203CD67E-8FBE-4610-B0B0-76237E46943B}"/>
  </w:font>
  <w:font w:name="Calibri Light">
    <w:panose1 w:val="020F0302020204030204"/>
    <w:charset w:val="00"/>
    <w:family w:val="swiss"/>
    <w:pitch w:val="variable"/>
    <w:sig w:usb0="A00002EF" w:usb1="4000207B" w:usb2="00000000" w:usb3="00000000" w:csb0="0000019F" w:csb1="00000000"/>
    <w:embedRegular r:id="rId16" w:fontKey="{D6D8585B-75AF-45C5-BD36-2E4C3FCDEC60}"/>
  </w:font>
  <w:font w:name="Calibri">
    <w:panose1 w:val="020F0502020204030204"/>
    <w:charset w:val="00"/>
    <w:family w:val="swiss"/>
    <w:pitch w:val="variable"/>
    <w:sig w:usb0="E00002FF" w:usb1="4000ACFF" w:usb2="00000001" w:usb3="00000000" w:csb0="0000019F" w:csb1="00000000"/>
    <w:embedRegular r:id="rId17" w:fontKey="{6D14E9BC-D726-4606-93DB-79F1FADBA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4199"/>
      <w:docPartObj>
        <w:docPartGallery w:val="Page Numbers (Bottom of Page)"/>
        <w:docPartUnique/>
      </w:docPartObj>
    </w:sdtPr>
    <w:sdtContent>
      <w:p w:rsidR="00310FD0" w:rsidRDefault="00310FD0">
        <w:pPr>
          <w:pStyle w:val="Footer"/>
          <w:jc w:val="right"/>
        </w:pPr>
        <w:r>
          <w:t xml:space="preserve">Page | </w:t>
        </w:r>
        <w:r>
          <w:fldChar w:fldCharType="begin"/>
        </w:r>
        <w:r>
          <w:instrText xml:space="preserve"> PAGE   \* MERGEFORMAT </w:instrText>
        </w:r>
        <w:r>
          <w:fldChar w:fldCharType="separate"/>
        </w:r>
        <w:r>
          <w:rPr>
            <w:noProof/>
          </w:rPr>
          <w:t>5</w:t>
        </w:r>
        <w:r>
          <w:rPr>
            <w:noProof/>
          </w:rPr>
          <w:fldChar w:fldCharType="end"/>
        </w:r>
        <w:r>
          <w:t xml:space="preserve"> </w:t>
        </w:r>
      </w:p>
    </w:sdtContent>
  </w:sdt>
  <w:p w:rsidR="00310FD0" w:rsidRDefault="00310F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839" w:rsidRPr="00B51839" w:rsidRDefault="00B51839">
    <w:pPr>
      <w:pStyle w:val="Footer"/>
      <w:rPr>
        <w:rFonts w:ascii="Tw Cen MT" w:hAnsi="Tw Cen MT"/>
        <w:sz w:val="16"/>
        <w:szCs w:val="16"/>
      </w:rPr>
    </w:pPr>
  </w:p>
  <w:p w:rsidR="00B51839" w:rsidRPr="00B51839" w:rsidRDefault="00B51839" w:rsidP="00B51839">
    <w:pPr>
      <w:pStyle w:val="Footer"/>
      <w:pBdr>
        <w:top w:val="single" w:sz="4" w:space="1" w:color="auto"/>
      </w:pBdr>
      <w:rPr>
        <w:rFonts w:ascii="Tw Cen MT" w:hAnsi="Tw Cen MT"/>
        <w:sz w:val="16"/>
        <w:szCs w:val="16"/>
      </w:rPr>
    </w:pPr>
  </w:p>
  <w:p w:rsidR="00B51839" w:rsidRPr="00B51839" w:rsidRDefault="00B51839">
    <w:pPr>
      <w:pStyle w:val="Footer"/>
      <w:rPr>
        <w:rFonts w:ascii="Tw Cen MT" w:hAnsi="Tw Cen MT"/>
        <w:sz w:val="22"/>
        <w:szCs w:val="22"/>
      </w:rPr>
    </w:pPr>
    <w:r>
      <w:rPr>
        <w:rFonts w:ascii="Tw Cen MT" w:hAnsi="Tw Cen MT"/>
        <w:sz w:val="22"/>
        <w:szCs w:val="22"/>
      </w:rPr>
      <w:t>This form was a</w:t>
    </w:r>
    <w:r>
      <w:rPr>
        <w:rFonts w:ascii="Tw Cen MT" w:hAnsi="Tw Cen MT"/>
        <w:sz w:val="22"/>
        <w:szCs w:val="22"/>
      </w:rPr>
      <w:t xml:space="preserve">dapted </w:t>
    </w:r>
    <w:r w:rsidRPr="003401C3">
      <w:rPr>
        <w:rFonts w:ascii="Tw Cen MT" w:hAnsi="Tw Cen MT"/>
        <w:sz w:val="22"/>
        <w:szCs w:val="22"/>
      </w:rPr>
      <w:t>from Chism, N.V.N. (1999) Chapter 6: Classroom Observation</w:t>
    </w:r>
    <w:r>
      <w:rPr>
        <w:rFonts w:ascii="Tw Cen MT" w:hAnsi="Tw Cen MT"/>
        <w:sz w:val="22"/>
        <w:szCs w:val="22"/>
      </w:rPr>
      <w:t xml:space="preserve">, </w:t>
    </w:r>
    <w:r w:rsidRPr="003401C3">
      <w:rPr>
        <w:rFonts w:ascii="Tw Cen MT" w:hAnsi="Tw Cen MT"/>
        <w:i/>
        <w:iCs/>
        <w:sz w:val="22"/>
        <w:szCs w:val="22"/>
      </w:rPr>
      <w:t xml:space="preserve">Peer Review of Teaching: A Sourcebook.  </w:t>
    </w:r>
    <w:r w:rsidRPr="003401C3">
      <w:rPr>
        <w:rFonts w:ascii="Tw Cen MT" w:hAnsi="Tw Cen MT"/>
        <w:sz w:val="22"/>
        <w:szCs w:val="22"/>
      </w:rPr>
      <w:t>Bolton, MA: Anker Publishing</w:t>
    </w:r>
    <w:r>
      <w:rPr>
        <w:rFonts w:ascii="Tw Cen MT" w:hAnsi="Tw Cen MT"/>
        <w:sz w:val="22"/>
        <w:szCs w:val="22"/>
      </w:rPr>
      <w:t xml:space="preserve">, by </w:t>
    </w:r>
    <w:r w:rsidRPr="002C2230">
      <w:rPr>
        <w:rFonts w:ascii="Tw Cen MT" w:hAnsi="Tw Cen MT"/>
        <w:sz w:val="22"/>
        <w:szCs w:val="22"/>
      </w:rPr>
      <w:t>Angela R. Linse</w:t>
    </w:r>
    <w:r>
      <w:rPr>
        <w:rFonts w:ascii="Tw Cen MT" w:hAnsi="Tw Cen MT"/>
        <w:sz w:val="22"/>
        <w:szCs w:val="22"/>
      </w:rPr>
      <w:t xml:space="preserve">, Executive Director, </w:t>
    </w:r>
    <w:r w:rsidRPr="002C2230">
      <w:rPr>
        <w:rFonts w:ascii="Tw Cen MT" w:hAnsi="Tw Cen MT"/>
        <w:sz w:val="22"/>
        <w:szCs w:val="22"/>
      </w:rPr>
      <w:t>Schreyer Institute for Teaching Excellence</w:t>
    </w:r>
    <w:r>
      <w:rPr>
        <w:rFonts w:ascii="Tw Cen MT" w:hAnsi="Tw Cen MT"/>
        <w:sz w:val="22"/>
        <w:szCs w:val="22"/>
      </w:rPr>
      <w:t>, Penn State.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913" w:rsidRDefault="00423913">
      <w:r>
        <w:separator/>
      </w:r>
    </w:p>
  </w:footnote>
  <w:footnote w:type="continuationSeparator" w:id="0">
    <w:p w:rsidR="00423913" w:rsidRDefault="00423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839" w:rsidRPr="008D1D66" w:rsidRDefault="00B51839" w:rsidP="00B51839">
    <w:pPr>
      <w:pStyle w:val="Header"/>
      <w:rPr>
        <w:rFonts w:ascii="Verdana" w:hAnsi="Verdana"/>
        <w:b/>
        <w:sz w:val="28"/>
        <w:szCs w:val="28"/>
      </w:rPr>
    </w:pPr>
    <w:r>
      <w:rPr>
        <w:noProof/>
      </w:rPr>
      <mc:AlternateContent>
        <mc:Choice Requires="wps">
          <w:drawing>
            <wp:anchor distT="36576" distB="36576" distL="36576" distR="36576" simplePos="0" relativeHeight="251659264" behindDoc="0" locked="0" layoutInCell="1" allowOverlap="1">
              <wp:simplePos x="0" y="0"/>
              <wp:positionH relativeFrom="column">
                <wp:posOffset>3095625</wp:posOffset>
              </wp:positionH>
              <wp:positionV relativeFrom="paragraph">
                <wp:posOffset>-72390</wp:posOffset>
              </wp:positionV>
              <wp:extent cx="2886710" cy="67818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78180"/>
                      </a:xfrm>
                      <a:prstGeom prst="rect">
                        <a:avLst/>
                      </a:prstGeom>
                      <a:noFill/>
                      <a:ln w="38100" algn="in">
                        <a:noFill/>
                        <a:miter lim="800000"/>
                        <a:headEnd/>
                        <a:tailEnd/>
                      </a:ln>
                      <a:effectLst/>
                      <a:extLst/>
                    </wps:spPr>
                    <wps:txbx>
                      <w:txbxContent>
                        <w:p w:rsidR="00B51839" w:rsidRPr="00C86179" w:rsidRDefault="00B51839" w:rsidP="00B51839">
                          <w:pPr>
                            <w:widowControl w:val="0"/>
                            <w:jc w:val="right"/>
                            <w:rPr>
                              <w:rFonts w:ascii="Verdana" w:hAnsi="Verdana"/>
                              <w:b/>
                              <w:bCs/>
                              <w:sz w:val="28"/>
                              <w:szCs w:val="28"/>
                            </w:rPr>
                          </w:pPr>
                          <w:r>
                            <w:rPr>
                              <w:rFonts w:ascii="Verdana" w:hAnsi="Verdana"/>
                              <w:b/>
                              <w:bCs/>
                              <w:sz w:val="28"/>
                              <w:szCs w:val="28"/>
                            </w:rPr>
                            <w:t xml:space="preserve">Classroom Observation </w:t>
                          </w:r>
                          <w:r w:rsidR="00310FD0">
                            <w:rPr>
                              <w:rFonts w:ascii="Verdana" w:hAnsi="Verdana"/>
                              <w:b/>
                              <w:bCs/>
                              <w:sz w:val="28"/>
                              <w:szCs w:val="28"/>
                            </w:rPr>
                            <w:t>Checklist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43.75pt;margin-top:-5.7pt;width:227.3pt;height:53.4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" filled="f" stroked="f" strokeweight="3pt" insetpen="t">
              <v:textbox inset="2.88pt,2.88pt,2.88pt,2.88pt">
                <w:txbxContent>
                  <w:p w:rsidR="00B51839" w:rsidRPr="00C86179" w:rsidRDefault="00B51839" w:rsidP="00B51839">
                    <w:pPr>
                      <w:widowControl w:val="0"/>
                      <w:jc w:val="right"/>
                      <w:rPr>
                        <w:rFonts w:ascii="Verdana" w:hAnsi="Verdana"/>
                        <w:b/>
                        <w:bCs/>
                        <w:sz w:val="28"/>
                        <w:szCs w:val="28"/>
                      </w:rPr>
                    </w:pPr>
                    <w:r>
                      <w:rPr>
                        <w:rFonts w:ascii="Verdana" w:hAnsi="Verdana"/>
                        <w:b/>
                        <w:bCs/>
                        <w:sz w:val="28"/>
                        <w:szCs w:val="28"/>
                      </w:rPr>
                      <w:t xml:space="preserve">Classroom Observation </w:t>
                    </w:r>
                    <w:r w:rsidR="00310FD0">
                      <w:rPr>
                        <w:rFonts w:ascii="Verdana" w:hAnsi="Verdana"/>
                        <w:b/>
                        <w:bCs/>
                        <w:sz w:val="28"/>
                        <w:szCs w:val="28"/>
                      </w:rPr>
                      <w:t>Checklist</w:t>
                    </w:r>
                  </w:p>
                </w:txbxContent>
              </v:textbox>
            </v:shape>
          </w:pict>
        </mc:Fallback>
      </mc:AlternateContent>
    </w:r>
    <w:r w:rsidRPr="00B858DB">
      <w:rPr>
        <w:noProof/>
      </w:rPr>
      <w:drawing>
        <wp:inline distT="0" distB="0" distL="0" distR="0">
          <wp:extent cx="2133600" cy="468630"/>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468630"/>
                  </a:xfrm>
                  <a:prstGeom prst="rect">
                    <a:avLst/>
                  </a:prstGeom>
                  <a:noFill/>
                  <a:ln>
                    <a:noFill/>
                  </a:ln>
                </pic:spPr>
              </pic:pic>
            </a:graphicData>
          </a:graphic>
        </wp:inline>
      </w:drawing>
    </w:r>
  </w:p>
  <w:p w:rsidR="00B51839" w:rsidRPr="00B51839" w:rsidRDefault="00B51839" w:rsidP="00B51839">
    <w:pPr>
      <w:pStyle w:val="Header"/>
      <w:pBdr>
        <w:bottom w:val="single" w:sz="4" w:space="1" w:color="auto"/>
      </w:pBdr>
      <w:rPr>
        <w:sz w:val="16"/>
        <w:szCs w:val="16"/>
      </w:rPr>
    </w:pPr>
  </w:p>
  <w:p w:rsidR="00B51839" w:rsidRPr="00B51839" w:rsidRDefault="00B51839">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8624B8"/>
    <w:multiLevelType w:val="hybridMultilevel"/>
    <w:tmpl w:val="DCA067A2"/>
    <w:lvl w:ilvl="0" w:tplc="1EEA6B56">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8542971"/>
    <w:multiLevelType w:val="hybridMultilevel"/>
    <w:tmpl w:val="2768114C"/>
    <w:lvl w:ilvl="0" w:tplc="1EEA6B56">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DD8411D"/>
    <w:multiLevelType w:val="hybridMultilevel"/>
    <w:tmpl w:val="F4143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8D1498"/>
    <w:multiLevelType w:val="hybridMultilevel"/>
    <w:tmpl w:val="BD9A4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5C6F06"/>
    <w:multiLevelType w:val="hybridMultilevel"/>
    <w:tmpl w:val="F3BCF462"/>
    <w:lvl w:ilvl="0" w:tplc="38FA46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displayVertic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ED2"/>
    <w:rsid w:val="000052FC"/>
    <w:rsid w:val="00015173"/>
    <w:rsid w:val="00033753"/>
    <w:rsid w:val="00033BE9"/>
    <w:rsid w:val="0004183A"/>
    <w:rsid w:val="00062603"/>
    <w:rsid w:val="00071ADA"/>
    <w:rsid w:val="000730F3"/>
    <w:rsid w:val="00075340"/>
    <w:rsid w:val="000A2ADD"/>
    <w:rsid w:val="000A3DCD"/>
    <w:rsid w:val="000A65AE"/>
    <w:rsid w:val="000B507C"/>
    <w:rsid w:val="000C74E8"/>
    <w:rsid w:val="000D27A8"/>
    <w:rsid w:val="000F288A"/>
    <w:rsid w:val="000F3F29"/>
    <w:rsid w:val="000F4043"/>
    <w:rsid w:val="00100842"/>
    <w:rsid w:val="00104349"/>
    <w:rsid w:val="001062D1"/>
    <w:rsid w:val="00114796"/>
    <w:rsid w:val="001219A6"/>
    <w:rsid w:val="00127FF4"/>
    <w:rsid w:val="001314DB"/>
    <w:rsid w:val="001341C5"/>
    <w:rsid w:val="00135B66"/>
    <w:rsid w:val="00141611"/>
    <w:rsid w:val="00150D2A"/>
    <w:rsid w:val="00167158"/>
    <w:rsid w:val="00170ED2"/>
    <w:rsid w:val="00181F09"/>
    <w:rsid w:val="00187B04"/>
    <w:rsid w:val="00187BAD"/>
    <w:rsid w:val="00191886"/>
    <w:rsid w:val="001A1D4D"/>
    <w:rsid w:val="001A3C08"/>
    <w:rsid w:val="001B4DF3"/>
    <w:rsid w:val="001B528D"/>
    <w:rsid w:val="001B5453"/>
    <w:rsid w:val="001D5C4F"/>
    <w:rsid w:val="001D6F8C"/>
    <w:rsid w:val="001E1E04"/>
    <w:rsid w:val="001F4110"/>
    <w:rsid w:val="001F4617"/>
    <w:rsid w:val="00216C9B"/>
    <w:rsid w:val="002574B1"/>
    <w:rsid w:val="00274F6E"/>
    <w:rsid w:val="00277B46"/>
    <w:rsid w:val="002917E9"/>
    <w:rsid w:val="002A2C06"/>
    <w:rsid w:val="002A2DD9"/>
    <w:rsid w:val="002B0A0C"/>
    <w:rsid w:val="002C2230"/>
    <w:rsid w:val="002C6370"/>
    <w:rsid w:val="002F6564"/>
    <w:rsid w:val="00306B82"/>
    <w:rsid w:val="00310FD0"/>
    <w:rsid w:val="00337FBD"/>
    <w:rsid w:val="003401C3"/>
    <w:rsid w:val="0034663B"/>
    <w:rsid w:val="00346814"/>
    <w:rsid w:val="00353212"/>
    <w:rsid w:val="003575E8"/>
    <w:rsid w:val="00375C32"/>
    <w:rsid w:val="003931DB"/>
    <w:rsid w:val="003C70D7"/>
    <w:rsid w:val="003E3807"/>
    <w:rsid w:val="003E622D"/>
    <w:rsid w:val="003F1327"/>
    <w:rsid w:val="003F22AB"/>
    <w:rsid w:val="003F3CBA"/>
    <w:rsid w:val="003F6A2E"/>
    <w:rsid w:val="00403EEE"/>
    <w:rsid w:val="00423913"/>
    <w:rsid w:val="00454096"/>
    <w:rsid w:val="0047087E"/>
    <w:rsid w:val="0049101B"/>
    <w:rsid w:val="00492092"/>
    <w:rsid w:val="004937E8"/>
    <w:rsid w:val="004A0EEC"/>
    <w:rsid w:val="004B2A90"/>
    <w:rsid w:val="004B566E"/>
    <w:rsid w:val="004D57A2"/>
    <w:rsid w:val="004F1B20"/>
    <w:rsid w:val="0051652E"/>
    <w:rsid w:val="0052076C"/>
    <w:rsid w:val="00536F46"/>
    <w:rsid w:val="005471CA"/>
    <w:rsid w:val="00551F09"/>
    <w:rsid w:val="00561D53"/>
    <w:rsid w:val="00570484"/>
    <w:rsid w:val="005812DD"/>
    <w:rsid w:val="00594DF8"/>
    <w:rsid w:val="005B0343"/>
    <w:rsid w:val="005B2BC0"/>
    <w:rsid w:val="005C20F5"/>
    <w:rsid w:val="005D3017"/>
    <w:rsid w:val="005E1B2F"/>
    <w:rsid w:val="005E292D"/>
    <w:rsid w:val="00600A73"/>
    <w:rsid w:val="00622D6F"/>
    <w:rsid w:val="00653955"/>
    <w:rsid w:val="00653BFA"/>
    <w:rsid w:val="00653FFB"/>
    <w:rsid w:val="006579B2"/>
    <w:rsid w:val="006852B9"/>
    <w:rsid w:val="00697CF3"/>
    <w:rsid w:val="006B1EA2"/>
    <w:rsid w:val="006B249D"/>
    <w:rsid w:val="006C1644"/>
    <w:rsid w:val="006C3DF2"/>
    <w:rsid w:val="006F0DAD"/>
    <w:rsid w:val="00704D67"/>
    <w:rsid w:val="00722EF9"/>
    <w:rsid w:val="00730F7F"/>
    <w:rsid w:val="00743CA3"/>
    <w:rsid w:val="00753A67"/>
    <w:rsid w:val="00770670"/>
    <w:rsid w:val="00773B24"/>
    <w:rsid w:val="00786FAA"/>
    <w:rsid w:val="00795E7C"/>
    <w:rsid w:val="007D126D"/>
    <w:rsid w:val="007D3479"/>
    <w:rsid w:val="007F453E"/>
    <w:rsid w:val="007F467A"/>
    <w:rsid w:val="008158B2"/>
    <w:rsid w:val="00822C81"/>
    <w:rsid w:val="0082546F"/>
    <w:rsid w:val="00834683"/>
    <w:rsid w:val="00850A4D"/>
    <w:rsid w:val="008608EF"/>
    <w:rsid w:val="00881115"/>
    <w:rsid w:val="008C0E00"/>
    <w:rsid w:val="008C4140"/>
    <w:rsid w:val="008D13C6"/>
    <w:rsid w:val="008D2E10"/>
    <w:rsid w:val="008E288C"/>
    <w:rsid w:val="00903287"/>
    <w:rsid w:val="009230E2"/>
    <w:rsid w:val="00932FC2"/>
    <w:rsid w:val="00933842"/>
    <w:rsid w:val="00937C39"/>
    <w:rsid w:val="00945626"/>
    <w:rsid w:val="00970273"/>
    <w:rsid w:val="009A1E66"/>
    <w:rsid w:val="009C2E4E"/>
    <w:rsid w:val="009D6D7E"/>
    <w:rsid w:val="009E42D6"/>
    <w:rsid w:val="009E5E23"/>
    <w:rsid w:val="00A05289"/>
    <w:rsid w:val="00A138EC"/>
    <w:rsid w:val="00A15C23"/>
    <w:rsid w:val="00A2095D"/>
    <w:rsid w:val="00A22599"/>
    <w:rsid w:val="00A37469"/>
    <w:rsid w:val="00A56A9B"/>
    <w:rsid w:val="00A62EA2"/>
    <w:rsid w:val="00A70698"/>
    <w:rsid w:val="00A829EC"/>
    <w:rsid w:val="00A963DE"/>
    <w:rsid w:val="00AB369B"/>
    <w:rsid w:val="00AB4FB7"/>
    <w:rsid w:val="00AC5827"/>
    <w:rsid w:val="00AD5977"/>
    <w:rsid w:val="00AE1133"/>
    <w:rsid w:val="00AF6312"/>
    <w:rsid w:val="00B00F35"/>
    <w:rsid w:val="00B02D3C"/>
    <w:rsid w:val="00B02FA2"/>
    <w:rsid w:val="00B36D58"/>
    <w:rsid w:val="00B51839"/>
    <w:rsid w:val="00B52DBC"/>
    <w:rsid w:val="00B5535F"/>
    <w:rsid w:val="00B65956"/>
    <w:rsid w:val="00B67FAA"/>
    <w:rsid w:val="00B75B1B"/>
    <w:rsid w:val="00B96885"/>
    <w:rsid w:val="00BA2FBB"/>
    <w:rsid w:val="00BC5592"/>
    <w:rsid w:val="00BD6988"/>
    <w:rsid w:val="00BF1D13"/>
    <w:rsid w:val="00C10FF8"/>
    <w:rsid w:val="00C15246"/>
    <w:rsid w:val="00C2492E"/>
    <w:rsid w:val="00C32AA9"/>
    <w:rsid w:val="00C43E6D"/>
    <w:rsid w:val="00C8491A"/>
    <w:rsid w:val="00CB015D"/>
    <w:rsid w:val="00CC2B0C"/>
    <w:rsid w:val="00CD5F5B"/>
    <w:rsid w:val="00CD5FC6"/>
    <w:rsid w:val="00CD704F"/>
    <w:rsid w:val="00D109E2"/>
    <w:rsid w:val="00D10E0F"/>
    <w:rsid w:val="00D37E36"/>
    <w:rsid w:val="00D75783"/>
    <w:rsid w:val="00D9371B"/>
    <w:rsid w:val="00DA7A0E"/>
    <w:rsid w:val="00DB2EDC"/>
    <w:rsid w:val="00DB5DD2"/>
    <w:rsid w:val="00DE45B0"/>
    <w:rsid w:val="00E00050"/>
    <w:rsid w:val="00E0339C"/>
    <w:rsid w:val="00E227F6"/>
    <w:rsid w:val="00E33267"/>
    <w:rsid w:val="00E36A3F"/>
    <w:rsid w:val="00E4116E"/>
    <w:rsid w:val="00E4523B"/>
    <w:rsid w:val="00E54B6E"/>
    <w:rsid w:val="00E659CE"/>
    <w:rsid w:val="00E66CD4"/>
    <w:rsid w:val="00E701D1"/>
    <w:rsid w:val="00E826B5"/>
    <w:rsid w:val="00E8371C"/>
    <w:rsid w:val="00E841B6"/>
    <w:rsid w:val="00E92AEF"/>
    <w:rsid w:val="00E93A05"/>
    <w:rsid w:val="00E95548"/>
    <w:rsid w:val="00EA6528"/>
    <w:rsid w:val="00EC3003"/>
    <w:rsid w:val="00EC7AAF"/>
    <w:rsid w:val="00ED50B6"/>
    <w:rsid w:val="00F21826"/>
    <w:rsid w:val="00F2264D"/>
    <w:rsid w:val="00F3797A"/>
    <w:rsid w:val="00F413D0"/>
    <w:rsid w:val="00F54044"/>
    <w:rsid w:val="00F76CE3"/>
    <w:rsid w:val="00F83828"/>
    <w:rsid w:val="00F93975"/>
    <w:rsid w:val="00FB162C"/>
    <w:rsid w:val="00FC1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CC1872F-4641-40BA-B93A-D09173214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70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191886"/>
    <w:rPr>
      <w:sz w:val="20"/>
      <w:szCs w:val="20"/>
    </w:rPr>
  </w:style>
  <w:style w:type="character" w:styleId="FootnoteReference">
    <w:name w:val="footnote reference"/>
    <w:semiHidden/>
    <w:rsid w:val="00191886"/>
    <w:rPr>
      <w:vertAlign w:val="superscript"/>
    </w:rPr>
  </w:style>
  <w:style w:type="paragraph" w:styleId="Header">
    <w:name w:val="header"/>
    <w:basedOn w:val="Normal"/>
    <w:link w:val="HeaderChar"/>
    <w:uiPriority w:val="99"/>
    <w:rsid w:val="003401C3"/>
    <w:pPr>
      <w:tabs>
        <w:tab w:val="center" w:pos="4320"/>
        <w:tab w:val="right" w:pos="8640"/>
      </w:tabs>
    </w:pPr>
  </w:style>
  <w:style w:type="paragraph" w:styleId="Footer">
    <w:name w:val="footer"/>
    <w:basedOn w:val="Normal"/>
    <w:link w:val="FooterChar"/>
    <w:uiPriority w:val="99"/>
    <w:rsid w:val="003401C3"/>
    <w:pPr>
      <w:tabs>
        <w:tab w:val="center" w:pos="4320"/>
        <w:tab w:val="right" w:pos="8640"/>
      </w:tabs>
    </w:pPr>
  </w:style>
  <w:style w:type="character" w:styleId="PageNumber">
    <w:name w:val="page number"/>
    <w:basedOn w:val="DefaultParagraphFont"/>
    <w:rsid w:val="002917E9"/>
  </w:style>
  <w:style w:type="character" w:styleId="CommentReference">
    <w:name w:val="annotation reference"/>
    <w:semiHidden/>
    <w:rsid w:val="001D5C4F"/>
    <w:rPr>
      <w:sz w:val="16"/>
      <w:szCs w:val="16"/>
    </w:rPr>
  </w:style>
  <w:style w:type="paragraph" w:styleId="CommentText">
    <w:name w:val="annotation text"/>
    <w:basedOn w:val="Normal"/>
    <w:semiHidden/>
    <w:rsid w:val="001D5C4F"/>
    <w:rPr>
      <w:sz w:val="20"/>
      <w:szCs w:val="20"/>
    </w:rPr>
  </w:style>
  <w:style w:type="paragraph" w:styleId="CommentSubject">
    <w:name w:val="annotation subject"/>
    <w:basedOn w:val="CommentText"/>
    <w:next w:val="CommentText"/>
    <w:semiHidden/>
    <w:rsid w:val="001D5C4F"/>
    <w:rPr>
      <w:b/>
      <w:bCs/>
    </w:rPr>
  </w:style>
  <w:style w:type="paragraph" w:styleId="BalloonText">
    <w:name w:val="Balloon Text"/>
    <w:basedOn w:val="Normal"/>
    <w:semiHidden/>
    <w:rsid w:val="001D5C4F"/>
    <w:rPr>
      <w:rFonts w:ascii="Tahoma" w:hAnsi="Tahoma"/>
      <w:sz w:val="16"/>
      <w:szCs w:val="16"/>
    </w:rPr>
  </w:style>
  <w:style w:type="character" w:customStyle="1" w:styleId="HeaderChar">
    <w:name w:val="Header Char"/>
    <w:link w:val="Header"/>
    <w:uiPriority w:val="99"/>
    <w:rsid w:val="00B51839"/>
    <w:rPr>
      <w:sz w:val="24"/>
      <w:szCs w:val="24"/>
    </w:rPr>
  </w:style>
  <w:style w:type="character" w:customStyle="1" w:styleId="FooterChar">
    <w:name w:val="Footer Char"/>
    <w:basedOn w:val="DefaultParagraphFont"/>
    <w:link w:val="Footer"/>
    <w:uiPriority w:val="99"/>
    <w:rsid w:val="00310F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695</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Classroom Observation </vt:lpstr>
    </vt:vector>
  </TitlesOfParts>
  <Company>Temple University</Company>
  <LinksUpToDate>false</LinksUpToDate>
  <CharactersWithSpaces>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Observation</dc:title>
  <dc:subject/>
  <dc:creator>Angela R. Linse</dc:creator>
  <cp:keywords/>
  <dc:description/>
  <cp:lastModifiedBy>Ruth Poproski</cp:lastModifiedBy>
  <cp:revision>3</cp:revision>
  <cp:lastPrinted>2005-09-27T20:36:00Z</cp:lastPrinted>
  <dcterms:created xsi:type="dcterms:W3CDTF">2017-01-21T21:11:00Z</dcterms:created>
  <dcterms:modified xsi:type="dcterms:W3CDTF">2017-01-21T21:12:00Z</dcterms:modified>
</cp:coreProperties>
</file>